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21" w:rsidRPr="00663F21" w:rsidRDefault="00663F21" w:rsidP="00663F21">
      <w:pPr>
        <w:spacing w:after="0" w:line="360" w:lineRule="auto"/>
        <w:jc w:val="center"/>
      </w:pPr>
      <w:bookmarkStart w:id="0" w:name="_Toc501359804"/>
      <w:r w:rsidRPr="00663F21">
        <w:t>STANDARD OPERATING PROCEDURE</w:t>
      </w:r>
      <w:bookmarkEnd w:id="0"/>
      <w:r w:rsidR="00D77F21">
        <w:t>- ACU</w:t>
      </w:r>
      <w:r w:rsidR="00847C93">
        <w:t>T</w:t>
      </w:r>
      <w:r w:rsidR="00D77F21">
        <w:t>ELY TOXIC CHEMICALS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rsidTr="004D3337">
        <w:trPr>
          <w:trHeight w:val="811"/>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CONTACT INFORMATION</w:t>
            </w:r>
          </w:p>
        </w:tc>
      </w:tr>
      <w:tr w:rsidR="00663F21" w:rsidRPr="00663F21" w:rsidTr="004D3337">
        <w:trPr>
          <w:trHeight w:val="283"/>
          <w:jc w:val="center"/>
        </w:trPr>
        <w:tc>
          <w:tcPr>
            <w:tcW w:w="1096" w:type="pct"/>
          </w:tcPr>
          <w:p w:rsidR="00663F21" w:rsidRPr="00663F21" w:rsidRDefault="00663F21" w:rsidP="00663F21">
            <w:pPr>
              <w:spacing w:line="360" w:lineRule="auto"/>
              <w:rPr>
                <w:b/>
              </w:rPr>
            </w:pPr>
            <w:r w:rsidRPr="00663F21">
              <w:rPr>
                <w:b/>
              </w:rPr>
              <w:t>Location</w:t>
            </w:r>
          </w:p>
        </w:tc>
        <w:tc>
          <w:tcPr>
            <w:tcW w:w="2015" w:type="pct"/>
            <w:gridSpan w:val="2"/>
          </w:tcPr>
          <w:p w:rsidR="00663F21" w:rsidRPr="00663F21" w:rsidRDefault="00663F21" w:rsidP="00663F21">
            <w:pPr>
              <w:spacing w:line="360" w:lineRule="auto"/>
              <w:rPr>
                <w:bCs/>
              </w:rPr>
            </w:pPr>
            <w:r w:rsidRPr="00663F21">
              <w:rPr>
                <w:bCs/>
              </w:rPr>
              <w:t>Building:</w:t>
            </w:r>
          </w:p>
        </w:tc>
        <w:tc>
          <w:tcPr>
            <w:tcW w:w="1889" w:type="pct"/>
          </w:tcPr>
          <w:p w:rsidR="00663F21" w:rsidRPr="00663F21" w:rsidRDefault="00663F21" w:rsidP="00663F21">
            <w:pPr>
              <w:spacing w:line="360" w:lineRule="auto"/>
              <w:rPr>
                <w:bCs/>
              </w:rPr>
            </w:pPr>
            <w:r w:rsidRPr="00663F21">
              <w:rPr>
                <w:bCs/>
              </w:rPr>
              <w:t>Room:</w:t>
            </w:r>
          </w:p>
        </w:tc>
      </w:tr>
      <w:tr w:rsidR="00663F21" w:rsidRPr="00663F21" w:rsidTr="004D3337">
        <w:trPr>
          <w:trHeight w:val="283"/>
          <w:jc w:val="center"/>
        </w:trPr>
        <w:tc>
          <w:tcPr>
            <w:tcW w:w="1096" w:type="pct"/>
          </w:tcPr>
          <w:p w:rsidR="00663F21" w:rsidRPr="00663F21" w:rsidRDefault="00663F21" w:rsidP="00663F21">
            <w:pPr>
              <w:spacing w:line="360" w:lineRule="auto"/>
              <w:rPr>
                <w:b/>
              </w:rPr>
            </w:pPr>
            <w:r w:rsidRPr="00663F21">
              <w:rPr>
                <w:b/>
              </w:rPr>
              <w:t>Street Address:</w:t>
            </w:r>
          </w:p>
        </w:tc>
        <w:tc>
          <w:tcPr>
            <w:tcW w:w="3904" w:type="pct"/>
            <w:gridSpan w:val="3"/>
          </w:tcPr>
          <w:p w:rsidR="00663F21" w:rsidRPr="00663F21" w:rsidRDefault="00663F21" w:rsidP="00663F21">
            <w:pPr>
              <w:spacing w:line="360" w:lineRule="auto"/>
              <w:rPr>
                <w:bCs/>
              </w:rPr>
            </w:pPr>
          </w:p>
        </w:tc>
      </w:tr>
      <w:tr w:rsidR="00663F21" w:rsidRPr="00663F21" w:rsidTr="004D3337">
        <w:trPr>
          <w:trHeight w:val="283"/>
          <w:jc w:val="center"/>
        </w:trPr>
        <w:tc>
          <w:tcPr>
            <w:tcW w:w="1096" w:type="pct"/>
            <w:vMerge w:val="restart"/>
          </w:tcPr>
          <w:p w:rsidR="00663F21" w:rsidRPr="00663F21" w:rsidRDefault="00663F21" w:rsidP="00663F21">
            <w:pPr>
              <w:spacing w:line="360" w:lineRule="auto"/>
              <w:rPr>
                <w:b/>
              </w:rPr>
            </w:pPr>
            <w:r w:rsidRPr="00663F21">
              <w:rPr>
                <w:b/>
              </w:rPr>
              <w:t>Lab Safety Contact:</w:t>
            </w:r>
          </w:p>
        </w:tc>
        <w:tc>
          <w:tcPr>
            <w:tcW w:w="3904" w:type="pct"/>
            <w:gridSpan w:val="3"/>
          </w:tcPr>
          <w:p w:rsidR="00663F21" w:rsidRPr="00663F21" w:rsidRDefault="00663F21" w:rsidP="00663F21">
            <w:pPr>
              <w:spacing w:line="360" w:lineRule="auto"/>
              <w:rPr>
                <w:bCs/>
              </w:rPr>
            </w:pPr>
            <w:r w:rsidRPr="00663F21">
              <w:rPr>
                <w:bCs/>
              </w:rPr>
              <w:t>Name:</w:t>
            </w:r>
          </w:p>
        </w:tc>
      </w:tr>
      <w:tr w:rsidR="00663F21" w:rsidRPr="00663F21" w:rsidTr="004D3337">
        <w:trPr>
          <w:trHeight w:val="283"/>
          <w:jc w:val="center"/>
        </w:trPr>
        <w:tc>
          <w:tcPr>
            <w:tcW w:w="1096" w:type="pct"/>
            <w:vMerge/>
          </w:tcPr>
          <w:p w:rsidR="00663F21" w:rsidRPr="00663F21" w:rsidRDefault="00663F21" w:rsidP="00663F21">
            <w:pPr>
              <w:spacing w:line="360" w:lineRule="auto"/>
              <w:rPr>
                <w:b/>
              </w:rPr>
            </w:pPr>
          </w:p>
        </w:tc>
        <w:tc>
          <w:tcPr>
            <w:tcW w:w="1952" w:type="pct"/>
          </w:tcPr>
          <w:p w:rsidR="00663F21" w:rsidRPr="00663F21" w:rsidRDefault="00663F21" w:rsidP="00663F21">
            <w:pPr>
              <w:spacing w:line="360" w:lineRule="auto"/>
              <w:rPr>
                <w:bCs/>
              </w:rPr>
            </w:pPr>
            <w:r w:rsidRPr="00663F21">
              <w:rPr>
                <w:bCs/>
              </w:rPr>
              <w:t>Lab Phone:</w:t>
            </w:r>
          </w:p>
        </w:tc>
        <w:tc>
          <w:tcPr>
            <w:tcW w:w="1952" w:type="pct"/>
            <w:gridSpan w:val="2"/>
          </w:tcPr>
          <w:p w:rsidR="00663F21" w:rsidRPr="00663F21" w:rsidRDefault="00663F21" w:rsidP="00663F21">
            <w:pPr>
              <w:spacing w:line="360" w:lineRule="auto"/>
              <w:rPr>
                <w:bCs/>
              </w:rPr>
            </w:pPr>
            <w:r w:rsidRPr="00663F21">
              <w:rPr>
                <w:bCs/>
              </w:rPr>
              <w:t>Office Phone:</w:t>
            </w:r>
          </w:p>
        </w:tc>
      </w:tr>
      <w:tr w:rsidR="00663F21" w:rsidRPr="00663F21" w:rsidTr="004D3337">
        <w:trPr>
          <w:trHeight w:val="283"/>
          <w:jc w:val="center"/>
        </w:trPr>
        <w:tc>
          <w:tcPr>
            <w:tcW w:w="1096" w:type="pct"/>
          </w:tcPr>
          <w:p w:rsidR="00663F21" w:rsidRPr="00663F21" w:rsidRDefault="00663F21" w:rsidP="00663F21">
            <w:pPr>
              <w:spacing w:line="360" w:lineRule="auto"/>
              <w:rPr>
                <w:b/>
              </w:rPr>
            </w:pPr>
            <w:r w:rsidRPr="00663F21">
              <w:rPr>
                <w:b/>
              </w:rPr>
              <w:t>Emergency Contact</w:t>
            </w:r>
          </w:p>
        </w:tc>
        <w:tc>
          <w:tcPr>
            <w:tcW w:w="1952" w:type="pct"/>
          </w:tcPr>
          <w:p w:rsidR="00663F21" w:rsidRPr="00663F21" w:rsidRDefault="00663F21" w:rsidP="00663F21">
            <w:pPr>
              <w:spacing w:line="360" w:lineRule="auto"/>
              <w:rPr>
                <w:bCs/>
              </w:rPr>
            </w:pPr>
            <w:r w:rsidRPr="00663F21">
              <w:rPr>
                <w:bCs/>
              </w:rPr>
              <w:t>Name:</w:t>
            </w:r>
          </w:p>
        </w:tc>
        <w:tc>
          <w:tcPr>
            <w:tcW w:w="1952" w:type="pct"/>
            <w:gridSpan w:val="2"/>
          </w:tcPr>
          <w:p w:rsidR="00663F21" w:rsidRPr="00663F21" w:rsidRDefault="00663F21" w:rsidP="00663F21">
            <w:pPr>
              <w:spacing w:line="360" w:lineRule="auto"/>
              <w:rPr>
                <w:bCs/>
              </w:rPr>
            </w:pPr>
            <w:r w:rsidRPr="00663F21">
              <w:rPr>
                <w:bCs/>
              </w:rPr>
              <w:t>Phone:</w:t>
            </w:r>
          </w:p>
        </w:tc>
      </w:tr>
      <w:tr w:rsidR="00386CCE" w:rsidRPr="00663F21" w:rsidTr="00386CCE">
        <w:trPr>
          <w:trHeight w:val="283"/>
          <w:jc w:val="center"/>
        </w:trPr>
        <w:tc>
          <w:tcPr>
            <w:tcW w:w="5000" w:type="pct"/>
            <w:gridSpan w:val="4"/>
            <w:shd w:val="clear" w:color="auto" w:fill="E2EFD9" w:themeFill="accent6" w:themeFillTint="33"/>
          </w:tcPr>
          <w:p w:rsidR="00386CCE" w:rsidRPr="00386CCE" w:rsidRDefault="00386CCE" w:rsidP="00663F21">
            <w:pPr>
              <w:spacing w:line="360" w:lineRule="auto"/>
              <w:rPr>
                <w:b/>
                <w:bCs/>
              </w:rPr>
            </w:pPr>
            <w:r w:rsidRPr="00386CCE">
              <w:rPr>
                <w:b/>
                <w:bCs/>
              </w:rPr>
              <w:t>TYPE OF STANDARD OPERATING PROCEDURE</w:t>
            </w:r>
          </w:p>
        </w:tc>
      </w:tr>
      <w:tr w:rsidR="00386CCE" w:rsidRPr="00663F21" w:rsidTr="00386CCE">
        <w:trPr>
          <w:trHeight w:val="283"/>
          <w:jc w:val="center"/>
        </w:trPr>
        <w:tc>
          <w:tcPr>
            <w:tcW w:w="5000" w:type="pct"/>
            <w:gridSpan w:val="4"/>
          </w:tcPr>
          <w:p w:rsidR="00386CCE" w:rsidRPr="00663F21" w:rsidRDefault="00386CCE" w:rsidP="00386CCE">
            <w:pPr>
              <w:spacing w:line="360" w:lineRule="auto"/>
            </w:pPr>
            <w:r w:rsidRPr="00663F21">
              <w:t>Indicate which type of Standard Operating Procedure applies</w:t>
            </w:r>
          </w:p>
          <w:p w:rsidR="00386CCE" w:rsidRPr="00663F21" w:rsidRDefault="0092081F"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rsidR="00386CCE" w:rsidRDefault="0092081F" w:rsidP="00E56AAF">
            <w:pPr>
              <w:spacing w:line="360" w:lineRule="auto"/>
            </w:pPr>
            <w:sdt>
              <w:sdtPr>
                <w:id w:val="-603646219"/>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Specific Hazardous Chemical</w:t>
            </w:r>
          </w:p>
          <w:p w:rsidR="00386CCE" w:rsidRPr="00386CCE" w:rsidRDefault="0092081F" w:rsidP="00E56AAF">
            <w:pPr>
              <w:spacing w:line="360" w:lineRule="auto"/>
            </w:pPr>
            <w:sdt>
              <w:sdtPr>
                <w:id w:val="-259904786"/>
                <w14:checkbox>
                  <w14:checked w14:val="1"/>
                  <w14:checkedState w14:val="2612" w14:font="MS Gothic"/>
                  <w14:uncheckedState w14:val="2610" w14:font="MS Gothic"/>
                </w14:checkbox>
              </w:sdtPr>
              <w:sdtEndPr/>
              <w:sdtContent>
                <w:r w:rsidR="00D77F21">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rsidTr="00386CCE">
        <w:trPr>
          <w:trHeight w:val="283"/>
          <w:jc w:val="center"/>
        </w:trPr>
        <w:tc>
          <w:tcPr>
            <w:tcW w:w="5000" w:type="pct"/>
            <w:gridSpan w:val="4"/>
            <w:shd w:val="clear" w:color="auto" w:fill="E2EFD9" w:themeFill="accent6" w:themeFillTint="33"/>
          </w:tcPr>
          <w:p w:rsidR="00386CCE" w:rsidRPr="00663F21" w:rsidRDefault="00386CCE" w:rsidP="00386CCE">
            <w:pPr>
              <w:spacing w:line="360" w:lineRule="auto"/>
            </w:pPr>
            <w:r w:rsidRPr="00663F21">
              <w:rPr>
                <w:b/>
                <w:bCs/>
              </w:rPr>
              <w:t>DESCRIBE PROCESS/EQUIPMENT, HAZARDOUS CHEMICAL or HAZARD CLASS</w:t>
            </w:r>
          </w:p>
        </w:tc>
      </w:tr>
      <w:tr w:rsidR="00386CCE" w:rsidRPr="00663F21" w:rsidTr="00386CCE">
        <w:trPr>
          <w:trHeight w:val="283"/>
          <w:jc w:val="center"/>
        </w:trPr>
        <w:tc>
          <w:tcPr>
            <w:tcW w:w="5000" w:type="pct"/>
            <w:gridSpan w:val="4"/>
          </w:tcPr>
          <w:p w:rsidR="00D77F21" w:rsidRPr="00D77F21" w:rsidRDefault="00954CD0" w:rsidP="00D77F21">
            <w:pPr>
              <w:spacing w:line="360" w:lineRule="auto"/>
              <w:ind w:right="901"/>
            </w:pPr>
            <w:r>
              <w:rPr>
                <w:b/>
              </w:rPr>
              <w:t>Acutely T</w:t>
            </w:r>
            <w:r w:rsidR="00D77F21" w:rsidRPr="00954CD0">
              <w:rPr>
                <w:b/>
              </w:rPr>
              <w:t xml:space="preserve">oxic </w:t>
            </w:r>
            <w:r>
              <w:rPr>
                <w:b/>
              </w:rPr>
              <w:t>C</w:t>
            </w:r>
            <w:r w:rsidR="00D77F21" w:rsidRPr="00954CD0">
              <w:rPr>
                <w:b/>
              </w:rPr>
              <w:t>hemicals</w:t>
            </w:r>
            <w:r w:rsidR="00D77F21" w:rsidRPr="00D77F21">
              <w:t xml:space="preserve"> (examples: Bromine, Cyanide salts, Hydrogen cyanide, Nickel carbonyl, </w:t>
            </w:r>
            <w:proofErr w:type="spellStart"/>
            <w:r w:rsidR="00D77F21" w:rsidRPr="00D77F21">
              <w:t>Organolead</w:t>
            </w:r>
            <w:proofErr w:type="spellEnd"/>
            <w:r w:rsidR="00D77F21" w:rsidRPr="00D77F21">
              <w:t xml:space="preserve"> compounds, </w:t>
            </w:r>
            <w:proofErr w:type="spellStart"/>
            <w:r w:rsidR="00D77F21" w:rsidRPr="00D77F21">
              <w:t>Organomercury</w:t>
            </w:r>
            <w:proofErr w:type="spellEnd"/>
            <w:r w:rsidR="00D77F21" w:rsidRPr="00D77F21">
              <w:t xml:space="preserve"> compounds, Organotin compounds, Osmium tetroxide). </w:t>
            </w:r>
          </w:p>
          <w:p w:rsidR="00D77F21" w:rsidRPr="00D77F21" w:rsidRDefault="00D77F21" w:rsidP="00D77F21">
            <w:pPr>
              <w:spacing w:line="360" w:lineRule="auto"/>
              <w:ind w:right="901"/>
            </w:pPr>
            <w:r w:rsidRPr="00D77F21">
              <w:t xml:space="preserve"> </w:t>
            </w:r>
          </w:p>
          <w:p w:rsidR="00D77F21" w:rsidRPr="00D77F21" w:rsidRDefault="00D77F21" w:rsidP="00D77F21">
            <w:pPr>
              <w:spacing w:line="360" w:lineRule="auto"/>
              <w:ind w:right="901"/>
            </w:pPr>
            <w:r w:rsidRPr="00D77F21">
              <w:t>Acutely To</w:t>
            </w:r>
            <w:r w:rsidR="0040701F">
              <w:t>xic Chemicals are chemicals that fall in category 1 or 2 of the Globally Harmonized System of Classification and Labelling of Chemicals (GHS) with respect to acute toxicity. They</w:t>
            </w:r>
            <w:r w:rsidRPr="00D77F21">
              <w:t xml:space="preserve"> pose significant adverse health effects for immediate or short-term exposures</w:t>
            </w:r>
            <w:r w:rsidR="00520638">
              <w:t xml:space="preserve"> (usually less than 24 hours)</w:t>
            </w:r>
            <w:r w:rsidR="0090733B">
              <w:t xml:space="preserve"> at very low concentrations</w:t>
            </w:r>
            <w:r w:rsidRPr="00D77F21">
              <w:t xml:space="preserve">.  </w:t>
            </w:r>
            <w:r w:rsidR="00115787">
              <w:t xml:space="preserve">An acute toxicity category 1 represents the most severe toxicity. </w:t>
            </w:r>
            <w:r w:rsidRPr="00D77F21">
              <w:t>They are categorized by their median lethal dose (LD50) or median lethal concentration (LC50) values.</w:t>
            </w:r>
            <w:r w:rsidR="00115787">
              <w:t xml:space="preserve"> </w:t>
            </w:r>
          </w:p>
          <w:p w:rsidR="00520638" w:rsidRDefault="00520638" w:rsidP="00520638">
            <w:pPr>
              <w:spacing w:line="360" w:lineRule="auto"/>
              <w:ind w:right="901"/>
              <w:jc w:val="center"/>
            </w:pPr>
            <w:r>
              <w:rPr>
                <w:noProof/>
              </w:rPr>
              <w:drawing>
                <wp:inline distT="0" distB="0" distL="0" distR="0" wp14:anchorId="7491419A" wp14:editId="13711917">
                  <wp:extent cx="5101974" cy="3721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450" t="350" b="87282"/>
                          <a:stretch/>
                        </pic:blipFill>
                        <pic:spPr bwMode="auto">
                          <a:xfrm>
                            <a:off x="0" y="0"/>
                            <a:ext cx="5103918" cy="372252"/>
                          </a:xfrm>
                          <a:prstGeom prst="rect">
                            <a:avLst/>
                          </a:prstGeom>
                          <a:ln>
                            <a:noFill/>
                          </a:ln>
                          <a:extLst>
                            <a:ext uri="{53640926-AAD7-44D8-BBD7-CCE9431645EC}">
                              <a14:shadowObscured xmlns:a14="http://schemas.microsoft.com/office/drawing/2010/main"/>
                            </a:ext>
                          </a:extLst>
                        </pic:spPr>
                      </pic:pic>
                    </a:graphicData>
                  </a:graphic>
                </wp:inline>
              </w:drawing>
            </w:r>
          </w:p>
          <w:p w:rsidR="00520638" w:rsidRDefault="00520638" w:rsidP="00520638">
            <w:pPr>
              <w:spacing w:line="360" w:lineRule="auto"/>
              <w:ind w:right="901"/>
            </w:pPr>
            <w:r>
              <w:rPr>
                <w:noProof/>
              </w:rPr>
              <w:lastRenderedPageBreak/>
              <w:drawing>
                <wp:inline distT="0" distB="0" distL="0" distR="0" wp14:anchorId="06AE02A6" wp14:editId="5CA85499">
                  <wp:extent cx="6667500" cy="260586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423"/>
                          <a:stretch/>
                        </pic:blipFill>
                        <pic:spPr bwMode="auto">
                          <a:xfrm>
                            <a:off x="0" y="0"/>
                            <a:ext cx="6667500" cy="2605863"/>
                          </a:xfrm>
                          <a:prstGeom prst="rect">
                            <a:avLst/>
                          </a:prstGeom>
                          <a:ln>
                            <a:noFill/>
                          </a:ln>
                          <a:extLst>
                            <a:ext uri="{53640926-AAD7-44D8-BBD7-CCE9431645EC}">
                              <a14:shadowObscured xmlns:a14="http://schemas.microsoft.com/office/drawing/2010/main"/>
                            </a:ext>
                          </a:extLst>
                        </pic:spPr>
                      </pic:pic>
                    </a:graphicData>
                  </a:graphic>
                </wp:inline>
              </w:drawing>
            </w:r>
          </w:p>
          <w:p w:rsidR="00000540" w:rsidRPr="00D77F21" w:rsidRDefault="00000540" w:rsidP="00000540">
            <w:pPr>
              <w:spacing w:line="360" w:lineRule="auto"/>
              <w:ind w:right="901"/>
            </w:pPr>
            <w:r>
              <w:t xml:space="preserve">* For more information, consult the following link: </w:t>
            </w:r>
            <w:hyperlink r:id="rId9" w:history="1">
              <w:r w:rsidRPr="00A25C54">
                <w:rPr>
                  <w:rStyle w:val="Hyperlink"/>
                </w:rPr>
                <w:t>https://www.unece.org/fileadmin/DAM/trans/danger/publi/ghs/ghs_rev06/English/03e_part3.pdf</w:t>
              </w:r>
            </w:hyperlink>
            <w:r>
              <w:t xml:space="preserve"> </w:t>
            </w:r>
          </w:p>
        </w:tc>
      </w:tr>
      <w:tr w:rsidR="00663F21" w:rsidRPr="00663F21" w:rsidTr="004D3337">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lastRenderedPageBreak/>
              <w:t>HAZARD SUMMARY</w:t>
            </w:r>
          </w:p>
        </w:tc>
      </w:tr>
      <w:tr w:rsidR="00663F21" w:rsidRPr="00663F21" w:rsidTr="004D3337">
        <w:trPr>
          <w:trHeight w:val="1391"/>
          <w:jc w:val="center"/>
        </w:trPr>
        <w:tc>
          <w:tcPr>
            <w:tcW w:w="5000" w:type="pct"/>
            <w:gridSpan w:val="4"/>
          </w:tcPr>
          <w:p w:rsidR="00663F21" w:rsidRPr="00663F21" w:rsidRDefault="009946B3" w:rsidP="000B1C8B">
            <w:pPr>
              <w:spacing w:line="360" w:lineRule="auto"/>
            </w:pPr>
            <w:r w:rsidRPr="009946B3">
              <w:t>Acutely toxic chemicals</w:t>
            </w:r>
            <w:r w:rsidR="00C53758">
              <w:t xml:space="preserve"> are highly toxic by inhalation, injection,</w:t>
            </w:r>
            <w:r w:rsidR="00847C93">
              <w:t xml:space="preserve"> ingestion,</w:t>
            </w:r>
            <w:r w:rsidR="00C53758">
              <w:t xml:space="preserve"> or skin absorption that</w:t>
            </w:r>
            <w:r w:rsidRPr="009946B3">
              <w:t xml:space="preserve"> cause damage after a single or short-term exposure</w:t>
            </w:r>
            <w:r w:rsidR="00C53758">
              <w:t xml:space="preserve"> incident</w:t>
            </w:r>
            <w:r w:rsidRPr="009946B3">
              <w:t>. Their health effects can range from illness to death</w:t>
            </w:r>
            <w:r w:rsidR="00C53758">
              <w:t xml:space="preserve"> and</w:t>
            </w:r>
            <w:r w:rsidRPr="009946B3">
              <w:t xml:space="preserve"> are not typically general to all tissues but targeted to specific ones. Acutely toxic chemical hazards can vary based on the compound; users must familiarize themselves with the specific hazards of the compound that they are working with. This information is available on the compound</w:t>
            </w:r>
            <w:r w:rsidR="00C53758">
              <w:t>’</w:t>
            </w:r>
            <w:r w:rsidRPr="009946B3">
              <w:t>s Safety Data Sheet (SDS).</w:t>
            </w:r>
          </w:p>
        </w:tc>
      </w:tr>
      <w:tr w:rsidR="00663F21" w:rsidRPr="00663F21" w:rsidTr="004D3337">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SPECIAL HANDLING AND STORAGE REQUIREMENTS</w:t>
            </w:r>
          </w:p>
        </w:tc>
      </w:tr>
      <w:tr w:rsidR="00663F21" w:rsidRPr="00663F21" w:rsidTr="004D3337">
        <w:trPr>
          <w:trHeight w:val="1391"/>
          <w:jc w:val="center"/>
        </w:trPr>
        <w:tc>
          <w:tcPr>
            <w:tcW w:w="5000" w:type="pct"/>
            <w:gridSpan w:val="4"/>
          </w:tcPr>
          <w:p w:rsidR="007841A5" w:rsidRDefault="000B1C8B" w:rsidP="007841A5">
            <w:pPr>
              <w:spacing w:line="360" w:lineRule="auto"/>
            </w:pPr>
            <w:r>
              <w:t xml:space="preserve">Consult the chemical’s Safety Data Sheet (SDS) for specific handling instructions. </w:t>
            </w:r>
            <w:r w:rsidR="007841A5">
              <w:t xml:space="preserve">If possible, eliminate or substitute for a less hazardous material. Designate an area where work may be conducted with acutely toxic chemicals. Design your experiment to use the least amount of compound as possible. </w:t>
            </w:r>
            <w:r w:rsidR="00232CFE">
              <w:t>Volatile or powder</w:t>
            </w:r>
            <w:r w:rsidR="00847C93">
              <w:t>ed</w:t>
            </w:r>
            <w:r w:rsidR="00232CFE">
              <w:t xml:space="preserve"> acutely toxic chemicals should not be</w:t>
            </w:r>
            <w:r w:rsidR="0073400F">
              <w:t xml:space="preserve"> weighed outside of a fume hood. The tare method can be used if unable t</w:t>
            </w:r>
            <w:r w:rsidR="00917169">
              <w:t>o</w:t>
            </w:r>
            <w:r w:rsidR="0073400F">
              <w:t xml:space="preserve"> weigh </w:t>
            </w:r>
            <w:r w:rsidR="00917169">
              <w:t>the compound inside of</w:t>
            </w:r>
            <w:r w:rsidR="0073400F">
              <w:t xml:space="preserve"> a fume hood. </w:t>
            </w:r>
            <w:r w:rsidR="00917169">
              <w:t xml:space="preserve">This is done by adding the chemical </w:t>
            </w:r>
            <w:r w:rsidR="0073400F">
              <w:t>to a pre-weighed container</w:t>
            </w:r>
            <w:r w:rsidR="00917169">
              <w:t xml:space="preserve"> inside of the fume hood</w:t>
            </w:r>
            <w:r w:rsidR="0073400F">
              <w:t xml:space="preserve">. The container is then sealed and can be re-weighed outside of the hood. </w:t>
            </w:r>
            <w:r w:rsidR="00917169">
              <w:t xml:space="preserve">If the chemical weight needs to be adjusted the jar is to be taken back into the fume hood to complete this action.  This way </w:t>
            </w:r>
            <w:r w:rsidR="0073400F">
              <w:t>all open chemical handling is conducted in the laboratory hood.</w:t>
            </w:r>
            <w:r w:rsidR="00232CFE">
              <w:t xml:space="preserve"> </w:t>
            </w:r>
            <w:r w:rsidR="007841A5">
              <w:t xml:space="preserve">When leaving the work area remove PPE and wash hands. At the end of the workday, thoroughly decontaminate the work area in accordance to the compound’s SDS. </w:t>
            </w:r>
          </w:p>
          <w:p w:rsidR="007841A5" w:rsidRDefault="007841A5" w:rsidP="007841A5">
            <w:pPr>
              <w:spacing w:line="360" w:lineRule="auto"/>
            </w:pPr>
            <w:r>
              <w:t xml:space="preserve"> </w:t>
            </w:r>
          </w:p>
          <w:p w:rsidR="007841A5" w:rsidRPr="007841A5" w:rsidRDefault="007841A5" w:rsidP="007841A5">
            <w:pPr>
              <w:spacing w:line="360" w:lineRule="auto"/>
              <w:rPr>
                <w:b/>
                <w:u w:val="single"/>
              </w:rPr>
            </w:pPr>
            <w:r w:rsidRPr="007841A5">
              <w:rPr>
                <w:b/>
                <w:u w:val="single"/>
              </w:rPr>
              <w:t>Storage:</w:t>
            </w:r>
          </w:p>
          <w:p w:rsidR="007841A5" w:rsidRDefault="007841A5" w:rsidP="007841A5">
            <w:pPr>
              <w:spacing w:line="360" w:lineRule="auto"/>
            </w:pPr>
            <w:r>
              <w:t xml:space="preserve">Store at or below eye level (~5 feet). Acutely toxic by inhalation chemicals should be stored in vented/ exhausted chemical cabinets.  Do not store with incompatible chemicals. </w:t>
            </w:r>
          </w:p>
          <w:p w:rsidR="00663F21" w:rsidRPr="00663F21" w:rsidRDefault="007841A5" w:rsidP="007841A5">
            <w:pPr>
              <w:spacing w:line="360" w:lineRule="auto"/>
              <w:rPr>
                <w:lang w:val="en"/>
              </w:rPr>
            </w:pPr>
            <w:r>
              <w:t xml:space="preserve"> </w:t>
            </w:r>
          </w:p>
        </w:tc>
      </w:tr>
      <w:tr w:rsidR="00663F21" w:rsidRPr="00663F21" w:rsidTr="004D3337">
        <w:trPr>
          <w:trHeight w:val="360"/>
          <w:jc w:val="center"/>
        </w:trPr>
        <w:tc>
          <w:tcPr>
            <w:tcW w:w="5000" w:type="pct"/>
            <w:gridSpan w:val="4"/>
            <w:shd w:val="clear" w:color="auto" w:fill="EAF1DD"/>
            <w:vAlign w:val="center"/>
          </w:tcPr>
          <w:p w:rsidR="00CD0F74" w:rsidRDefault="00663F21" w:rsidP="00663F21">
            <w:pPr>
              <w:spacing w:line="360" w:lineRule="auto"/>
              <w:rPr>
                <w:b/>
              </w:rPr>
            </w:pPr>
            <w:r w:rsidRPr="00663F21">
              <w:rPr>
                <w:b/>
              </w:rPr>
              <w:t>ENGINEERING AND VENTILATION CONTROLS</w:t>
            </w:r>
          </w:p>
          <w:p w:rsidR="00663F21" w:rsidRPr="00CD0F74" w:rsidRDefault="00663F21" w:rsidP="00CD0F74"/>
        </w:tc>
      </w:tr>
      <w:tr w:rsidR="00663F21" w:rsidRPr="00663F21" w:rsidTr="004D3337">
        <w:trPr>
          <w:trHeight w:val="1389"/>
          <w:jc w:val="center"/>
        </w:trPr>
        <w:tc>
          <w:tcPr>
            <w:tcW w:w="5000" w:type="pct"/>
            <w:gridSpan w:val="4"/>
          </w:tcPr>
          <w:p w:rsidR="007841A5" w:rsidRDefault="007841A5" w:rsidP="007841A5">
            <w:pPr>
              <w:spacing w:line="360" w:lineRule="auto"/>
            </w:pPr>
            <w:r>
              <w:lastRenderedPageBreak/>
              <w:t>Use a properly functioning certified chemical fume hood when handling acutely toxic chemicals. Keep the fume hood’s sash as low as possible when working to provide a physical barrier and to avoid any chemical vapors from escaping. If the process does not allow for the handling of such materials in a fume hood, contact USF Environmental Healt</w:t>
            </w:r>
            <w:r w:rsidR="00847C93">
              <w:t>h and Safety (EHS) to review</w:t>
            </w:r>
            <w:r>
              <w:t xml:space="preserve"> the adequacy of ventilation measures. </w:t>
            </w:r>
          </w:p>
          <w:p w:rsidR="007841A5" w:rsidRDefault="007841A5" w:rsidP="007841A5">
            <w:pPr>
              <w:spacing w:line="360" w:lineRule="auto"/>
            </w:pPr>
            <w:r>
              <w:t>In procedures that require the use of a vacuum pump</w:t>
            </w:r>
            <w:r w:rsidR="004D3337">
              <w:t>,</w:t>
            </w:r>
            <w:r>
              <w:t xml:space="preserve"> use two collection flasks with an inline filter to prevent contamination.  </w:t>
            </w:r>
          </w:p>
          <w:p w:rsidR="007841A5" w:rsidRDefault="007841A5" w:rsidP="007841A5">
            <w:pPr>
              <w:spacing w:line="360" w:lineRule="auto"/>
            </w:pPr>
            <w:r>
              <w:t>Laboratory Equipment or ana</w:t>
            </w:r>
            <w:r w:rsidR="004D3337">
              <w:t>lytical equipment that generate</w:t>
            </w:r>
            <w:r>
              <w:t xml:space="preserve"> vapor</w:t>
            </w:r>
            <w:r w:rsidR="004D3337">
              <w:t>s</w:t>
            </w:r>
            <w:r>
              <w:t xml:space="preserve"> or aerosols during their operation must be locally exhausted or vented into a fume hood. </w:t>
            </w:r>
          </w:p>
          <w:p w:rsidR="00663F21" w:rsidRPr="00663F21" w:rsidRDefault="007841A5" w:rsidP="007841A5">
            <w:pPr>
              <w:spacing w:line="360" w:lineRule="auto"/>
            </w:pPr>
            <w:r>
              <w:t>Emergency eyewash fountains and safety showers should be available in the immediate vicinity of any potential exposure.</w:t>
            </w:r>
          </w:p>
        </w:tc>
      </w:tr>
      <w:tr w:rsidR="00663F21" w:rsidRPr="00663F21" w:rsidTr="004D3337">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PERSONAL PROTECTIVE EQUIPMENT</w:t>
            </w:r>
          </w:p>
        </w:tc>
      </w:tr>
      <w:tr w:rsidR="00663F21" w:rsidRPr="00663F21" w:rsidTr="004D3337">
        <w:trPr>
          <w:jc w:val="center"/>
        </w:trPr>
        <w:tc>
          <w:tcPr>
            <w:tcW w:w="5000" w:type="pct"/>
            <w:gridSpan w:val="4"/>
          </w:tcPr>
          <w:p w:rsidR="00663F21" w:rsidRPr="00663F21" w:rsidRDefault="00663F21" w:rsidP="00663F21">
            <w:pPr>
              <w:spacing w:line="360" w:lineRule="auto"/>
              <w:rPr>
                <w:bCs/>
                <w:i/>
              </w:rPr>
            </w:pPr>
          </w:p>
          <w:p w:rsidR="00663F21" w:rsidRPr="00663F21" w:rsidRDefault="00663F21" w:rsidP="00663F21">
            <w:pPr>
              <w:spacing w:line="360" w:lineRule="auto"/>
              <w:rPr>
                <w:b/>
                <w:bCs/>
              </w:rPr>
            </w:pPr>
            <w:r w:rsidRPr="00663F21">
              <w:rPr>
                <w:b/>
                <w:bCs/>
              </w:rPr>
              <w:t xml:space="preserve">PPE Requirements: </w:t>
            </w:r>
          </w:p>
          <w:p w:rsidR="00663F21" w:rsidRPr="00663F21" w:rsidRDefault="0092081F" w:rsidP="00663F21">
            <w:pPr>
              <w:spacing w:line="360" w:lineRule="auto"/>
            </w:pPr>
            <w:sdt>
              <w:sdtPr>
                <w:id w:val="2068215700"/>
                <w14:checkbox>
                  <w14:checked w14:val="1"/>
                  <w14:checkedState w14:val="2612" w14:font="MS Gothic"/>
                  <w14:uncheckedState w14:val="2610" w14:font="MS Gothic"/>
                </w14:checkbox>
              </w:sdtPr>
              <w:sdtEndPr/>
              <w:sdtContent>
                <w:r w:rsidR="003F6F01">
                  <w:rPr>
                    <w:rFonts w:ascii="MS Gothic" w:eastAsia="MS Gothic" w:hAnsi="MS Gothic" w:hint="eastAsia"/>
                  </w:rPr>
                  <w:t>☒</w:t>
                </w:r>
              </w:sdtContent>
            </w:sdt>
            <w:r w:rsidR="00663F21" w:rsidRPr="00663F21">
              <w:t xml:space="preserve"> Long pants or clothing that covers all skin below the waist</w:t>
            </w:r>
          </w:p>
          <w:p w:rsidR="00663F21" w:rsidRPr="00663F21" w:rsidRDefault="0092081F" w:rsidP="00663F21">
            <w:pPr>
              <w:spacing w:line="360" w:lineRule="auto"/>
            </w:pPr>
            <w:sdt>
              <w:sdtPr>
                <w:id w:val="-965739088"/>
                <w14:checkbox>
                  <w14:checked w14:val="1"/>
                  <w14:checkedState w14:val="2612" w14:font="MS Gothic"/>
                  <w14:uncheckedState w14:val="2610" w14:font="MS Gothic"/>
                </w14:checkbox>
              </w:sdtPr>
              <w:sdtEndPr/>
              <w:sdtContent>
                <w:r w:rsidR="003F6F01">
                  <w:rPr>
                    <w:rFonts w:ascii="MS Gothic" w:eastAsia="MS Gothic" w:hAnsi="MS Gothic" w:hint="eastAsia"/>
                  </w:rPr>
                  <w:t>☒</w:t>
                </w:r>
              </w:sdtContent>
            </w:sdt>
            <w:r w:rsidR="00663F21" w:rsidRPr="00663F21">
              <w:t xml:space="preserve"> Shoes that cover the entire foot</w:t>
            </w:r>
          </w:p>
          <w:p w:rsidR="00663F21" w:rsidRPr="00663F21" w:rsidRDefault="0092081F" w:rsidP="00663F21">
            <w:pPr>
              <w:spacing w:line="360" w:lineRule="auto"/>
            </w:pPr>
            <w:sdt>
              <w:sdtPr>
                <w:id w:val="1226106588"/>
                <w14:checkbox>
                  <w14:checked w14:val="1"/>
                  <w14:checkedState w14:val="2612" w14:font="MS Gothic"/>
                  <w14:uncheckedState w14:val="2610" w14:font="MS Gothic"/>
                </w14:checkbox>
              </w:sdtPr>
              <w:sdtEndPr/>
              <w:sdtContent>
                <w:r w:rsidR="003F6F01">
                  <w:rPr>
                    <w:rFonts w:ascii="MS Gothic" w:eastAsia="MS Gothic" w:hAnsi="MS Gothic" w:hint="eastAsia"/>
                  </w:rPr>
                  <w:t>☒</w:t>
                </w:r>
              </w:sdtContent>
            </w:sdt>
            <w:r w:rsidR="00663F21" w:rsidRPr="00663F21">
              <w:t xml:space="preserve"> Gloves; indicate type: </w:t>
            </w:r>
            <w:sdt>
              <w:sdtPr>
                <w:rPr>
                  <w:rFonts w:ascii="Arial" w:hAnsi="Arial" w:cs="Arial"/>
                  <w:sz w:val="20"/>
                  <w:szCs w:val="20"/>
                  <w:shd w:val="clear" w:color="auto" w:fill="FFFFFF"/>
                </w:rPr>
                <w:id w:val="-1791196361"/>
                <w:text/>
              </w:sdtPr>
              <w:sdtEndPr/>
              <w:sdtContent>
                <w:r w:rsidR="003F6F01">
                  <w:rPr>
                    <w:rFonts w:ascii="Arial" w:hAnsi="Arial" w:cs="Arial"/>
                    <w:sz w:val="20"/>
                    <w:szCs w:val="20"/>
                    <w:shd w:val="clear" w:color="auto" w:fill="FFFFFF"/>
                  </w:rPr>
                  <w:t xml:space="preserve">Chemical-resistant gloves must be worn. It is important that the type of glove being </w:t>
                </w:r>
                <w:r w:rsidR="00954CD0">
                  <w:rPr>
                    <w:rFonts w:ascii="Arial" w:hAnsi="Arial" w:cs="Arial"/>
                    <w:sz w:val="20"/>
                    <w:szCs w:val="20"/>
                    <w:shd w:val="clear" w:color="auto" w:fill="FFFFFF"/>
                  </w:rPr>
                  <w:t>worn,</w:t>
                </w:r>
                <w:r w:rsidR="003F6F01">
                  <w:rPr>
                    <w:rFonts w:ascii="Arial" w:hAnsi="Arial" w:cs="Arial"/>
                    <w:sz w:val="20"/>
                    <w:szCs w:val="20"/>
                    <w:shd w:val="clear" w:color="auto" w:fill="FFFFFF"/>
                  </w:rPr>
                  <w:t xml:space="preserve"> is </w:t>
                </w:r>
                <w:r w:rsidR="00954CD0">
                  <w:rPr>
                    <w:rFonts w:ascii="Arial" w:hAnsi="Arial" w:cs="Arial"/>
                    <w:sz w:val="20"/>
                    <w:szCs w:val="20"/>
                    <w:shd w:val="clear" w:color="auto" w:fill="FFFFFF"/>
                  </w:rPr>
                  <w:t>resistant to the particular acutely toxic chemical.</w:t>
                </w:r>
                <w:r w:rsidR="003F6F01">
                  <w:rPr>
                    <w:rFonts w:ascii="Arial" w:hAnsi="Arial" w:cs="Arial"/>
                    <w:sz w:val="20"/>
                    <w:szCs w:val="20"/>
                    <w:shd w:val="clear" w:color="auto" w:fill="FFFFFF"/>
                  </w:rPr>
                  <w:t xml:space="preserve"> R</w:t>
                </w:r>
                <w:r w:rsidR="003F6F01" w:rsidRPr="003F6F01">
                  <w:rPr>
                    <w:rFonts w:ascii="Arial" w:hAnsi="Arial" w:cs="Arial"/>
                    <w:sz w:val="20"/>
                    <w:szCs w:val="20"/>
                    <w:shd w:val="clear" w:color="auto" w:fill="FFFFFF"/>
                  </w:rPr>
                  <w:t>efer to</w:t>
                </w:r>
                <w:r w:rsidR="003F6F01">
                  <w:rPr>
                    <w:rFonts w:ascii="Arial" w:hAnsi="Arial" w:cs="Arial"/>
                    <w:sz w:val="20"/>
                    <w:szCs w:val="20"/>
                    <w:shd w:val="clear" w:color="auto" w:fill="FFFFFF"/>
                  </w:rPr>
                  <w:t xml:space="preserve"> </w:t>
                </w:r>
                <w:r w:rsidR="003F6F01" w:rsidRPr="003F6F01">
                  <w:rPr>
                    <w:rFonts w:ascii="Arial" w:hAnsi="Arial" w:cs="Arial"/>
                    <w:sz w:val="20"/>
                    <w:szCs w:val="20"/>
                    <w:shd w:val="clear" w:color="auto" w:fill="FFFFFF"/>
                  </w:rPr>
                  <w:t>a chemical glove compatibility chart to choose appropriate chemical resistant gloves specific to the chemical being use</w:t>
                </w:r>
                <w:r w:rsidR="003F6F01">
                  <w:rPr>
                    <w:rFonts w:ascii="Arial" w:hAnsi="Arial" w:cs="Arial"/>
                    <w:sz w:val="20"/>
                    <w:szCs w:val="20"/>
                    <w:shd w:val="clear" w:color="auto" w:fill="FFFFFF"/>
                  </w:rPr>
                  <w:t>.</w:t>
                </w:r>
                <w:r w:rsidR="003F6F01" w:rsidRPr="00EB58A4">
                  <w:rPr>
                    <w:rFonts w:ascii="Arial" w:hAnsi="Arial" w:cs="Arial"/>
                    <w:sz w:val="20"/>
                    <w:szCs w:val="20"/>
                    <w:shd w:val="clear" w:color="auto" w:fill="FFFFFF"/>
                  </w:rPr>
                  <w:t xml:space="preserve"> Inspect gloves before use.  Use proper glove removal technique to avoid skin contact with outer surface of glove. Wash hands after removing gloves.</w:t>
                </w:r>
              </w:sdtContent>
            </w:sdt>
          </w:p>
          <w:p w:rsidR="00663F21" w:rsidRPr="00663F21" w:rsidRDefault="0092081F" w:rsidP="00663F21">
            <w:pPr>
              <w:spacing w:line="360" w:lineRule="auto"/>
            </w:pPr>
            <w:sdt>
              <w:sdtPr>
                <w:id w:val="1034698818"/>
                <w14:checkbox>
                  <w14:checked w14:val="1"/>
                  <w14:checkedState w14:val="2612" w14:font="MS Gothic"/>
                  <w14:uncheckedState w14:val="2610" w14:font="MS Gothic"/>
                </w14:checkbox>
              </w:sdtPr>
              <w:sdtEndPr/>
              <w:sdtContent>
                <w:r w:rsidR="003F6F01">
                  <w:rPr>
                    <w:rFonts w:ascii="MS Gothic" w:eastAsia="MS Gothic" w:hAnsi="MS Gothic" w:hint="eastAsia"/>
                  </w:rPr>
                  <w:t>☒</w:t>
                </w:r>
              </w:sdtContent>
            </w:sdt>
            <w:r w:rsidR="00663F21" w:rsidRPr="00663F21">
              <w:t xml:space="preserve"> Safety goggles  </w:t>
            </w:r>
          </w:p>
          <w:p w:rsidR="00663F21" w:rsidRPr="00663F21" w:rsidRDefault="0092081F"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rsidR="00663F21" w:rsidRPr="00663F21" w:rsidRDefault="0092081F" w:rsidP="00663F21">
            <w:pPr>
              <w:spacing w:line="360" w:lineRule="auto"/>
            </w:pPr>
            <w:sdt>
              <w:sdtPr>
                <w:id w:val="46431294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Face shield  </w:t>
            </w:r>
          </w:p>
          <w:p w:rsidR="00663F21" w:rsidRPr="00663F21" w:rsidRDefault="0092081F" w:rsidP="00663F21">
            <w:pPr>
              <w:spacing w:line="360" w:lineRule="auto"/>
            </w:pPr>
            <w:sdt>
              <w:sdtPr>
                <w:id w:val="1423373624"/>
                <w14:checkbox>
                  <w14:checked w14:val="1"/>
                  <w14:checkedState w14:val="2612" w14:font="MS Gothic"/>
                  <w14:uncheckedState w14:val="2610" w14:font="MS Gothic"/>
                </w14:checkbox>
              </w:sdtPr>
              <w:sdtEndPr/>
              <w:sdtContent>
                <w:r w:rsidR="00847C93">
                  <w:rPr>
                    <w:rFonts w:ascii="MS Gothic" w:eastAsia="MS Gothic" w:hAnsi="MS Gothic" w:hint="eastAsia"/>
                  </w:rPr>
                  <w:t>☒</w:t>
                </w:r>
              </w:sdtContent>
            </w:sdt>
            <w:r w:rsidR="00663F21" w:rsidRPr="00663F21">
              <w:t xml:space="preserve"> Lab coat</w:t>
            </w:r>
          </w:p>
          <w:p w:rsidR="00663F21" w:rsidRPr="00663F21" w:rsidRDefault="0092081F"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rsidR="00663F21" w:rsidRPr="00663F21" w:rsidRDefault="0092081F"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rsidR="00663F21" w:rsidRPr="00663F21" w:rsidRDefault="00663F21" w:rsidP="00663F21">
            <w:pPr>
              <w:spacing w:line="360" w:lineRule="auto"/>
            </w:pPr>
          </w:p>
          <w:p w:rsidR="00663F21" w:rsidRP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rsidR="00663F21" w:rsidRPr="00663F21" w:rsidRDefault="00663F21" w:rsidP="00663F21">
            <w:pPr>
              <w:spacing w:line="360" w:lineRule="auto"/>
              <w:rPr>
                <w:b/>
                <w:bCs/>
              </w:rPr>
            </w:pPr>
          </w:p>
        </w:tc>
      </w:tr>
      <w:tr w:rsidR="00663F21" w:rsidRPr="00663F21" w:rsidTr="004D3337">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EMERGENCY PROCEDURES</w:t>
            </w:r>
          </w:p>
        </w:tc>
      </w:tr>
      <w:tr w:rsidR="00663F21" w:rsidRPr="00663F21" w:rsidTr="004D3337">
        <w:trPr>
          <w:trHeight w:val="293"/>
          <w:jc w:val="center"/>
        </w:trPr>
        <w:tc>
          <w:tcPr>
            <w:tcW w:w="5000" w:type="pct"/>
            <w:gridSpan w:val="4"/>
          </w:tcPr>
          <w:p w:rsidR="00663F21" w:rsidRPr="00663F21" w:rsidRDefault="00663F21" w:rsidP="00663F21">
            <w:pPr>
              <w:spacing w:line="360" w:lineRule="auto"/>
            </w:pPr>
          </w:p>
          <w:p w:rsidR="00663F21" w:rsidRPr="00663F21" w:rsidRDefault="00663F21" w:rsidP="00663F21">
            <w:pPr>
              <w:spacing w:line="360" w:lineRule="auto"/>
            </w:pPr>
            <w:r w:rsidRPr="00663F21">
              <w:t xml:space="preserve">In case of fire or large and/or extremely hazardous chemical releases pull the fire alarm and evacuate the area </w:t>
            </w:r>
          </w:p>
          <w:p w:rsidR="00663F21" w:rsidRPr="00663F21" w:rsidRDefault="00663F21" w:rsidP="00663F21">
            <w:pPr>
              <w:spacing w:line="360" w:lineRule="auto"/>
            </w:pPr>
            <w:r w:rsidRPr="00663F21">
              <w:t xml:space="preserve"> If someone is seriously injured or unconscious</w:t>
            </w:r>
          </w:p>
          <w:p w:rsidR="00663F21" w:rsidRPr="00663F21" w:rsidRDefault="00663F21" w:rsidP="00663F21">
            <w:pPr>
              <w:spacing w:line="360" w:lineRule="auto"/>
              <w:rPr>
                <w:b/>
              </w:rPr>
            </w:pPr>
            <w:r w:rsidRPr="00663F21">
              <w:rPr>
                <w:b/>
              </w:rPr>
              <w:lastRenderedPageBreak/>
              <w:t>CALL 911 or CAMPUS POLICE AT &lt;enter your campus PD #&gt;</w:t>
            </w:r>
          </w:p>
          <w:p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rsidR="00663F21" w:rsidRPr="00663F21" w:rsidRDefault="00663F21" w:rsidP="00663F21">
            <w:pPr>
              <w:spacing w:line="360" w:lineRule="auto"/>
            </w:pPr>
          </w:p>
          <w:p w:rsidR="00C03EC4" w:rsidRDefault="00663F21" w:rsidP="00663F21">
            <w:pPr>
              <w:spacing w:line="360" w:lineRule="auto"/>
            </w:pPr>
            <w:r w:rsidRPr="00663F21">
              <w:rPr>
                <w:b/>
              </w:rPr>
              <w:t>Chemical Exposure</w:t>
            </w:r>
            <w:r w:rsidRPr="00663F21">
              <w:t xml:space="preserve">: </w:t>
            </w:r>
            <w:r w:rsidR="00C03EC4" w:rsidRPr="00663F21">
              <w:t>Consult SDS for guidance on appropriate first aid</w:t>
            </w:r>
            <w:r w:rsidR="000A298B">
              <w:t xml:space="preserve"> for the specific acutely toxic chemical</w:t>
            </w:r>
            <w:r w:rsidR="00C03EC4" w:rsidRPr="00663F21">
              <w:t xml:space="preserve">. </w:t>
            </w:r>
            <w:r w:rsidR="000A298B" w:rsidRPr="00663F21">
              <w:t>Where medical attention is required, bring the SDS(s) of chemical(s) to aid medical staff in proper diagnosis and treatment.</w:t>
            </w:r>
            <w:r w:rsidR="000A298B">
              <w:t xml:space="preserve"> </w:t>
            </w:r>
          </w:p>
          <w:p w:rsidR="00C03EC4" w:rsidRDefault="00C03EC4" w:rsidP="00663F21">
            <w:pPr>
              <w:spacing w:line="360" w:lineRule="auto"/>
            </w:pPr>
            <w:r w:rsidRPr="00C03EC4">
              <w:rPr>
                <w:b/>
                <w:u w:val="single"/>
              </w:rPr>
              <w:t>Skin/Eye Exposure</w:t>
            </w:r>
            <w:r>
              <w:t xml:space="preserve">: </w:t>
            </w:r>
            <w:r w:rsidR="00663F21" w:rsidRPr="00663F21">
              <w:t>Remove any contaminated clothing, and IMMEDIATELY flush contaminated skin with water for at least 15 minutes following any skin contact. For eye exposures, IMMEDIATELY flush eyes with</w:t>
            </w:r>
            <w:r w:rsidR="008A3782">
              <w:t xml:space="preserve"> water for at least 15 minutes, then s</w:t>
            </w:r>
            <w:r w:rsidR="000A298B">
              <w:t xml:space="preserve">eek immediate medical attention. </w:t>
            </w:r>
          </w:p>
          <w:p w:rsidR="00C03EC4" w:rsidRDefault="000A298B" w:rsidP="00663F21">
            <w:pPr>
              <w:spacing w:line="360" w:lineRule="auto"/>
            </w:pPr>
            <w:r>
              <w:rPr>
                <w:b/>
                <w:u w:val="single"/>
              </w:rPr>
              <w:t>If Ingested</w:t>
            </w:r>
            <w:r w:rsidR="00C03EC4">
              <w:rPr>
                <w:b/>
                <w:u w:val="single"/>
              </w:rPr>
              <w:t>:</w:t>
            </w:r>
            <w:r>
              <w:t xml:space="preserve"> If chemical is ingested d</w:t>
            </w:r>
            <w:r w:rsidR="00847C93">
              <w:t>o not induce vomiting unless directed by the SDS.</w:t>
            </w:r>
            <w:r w:rsidR="00C03EC4">
              <w:t xml:space="preserve"> </w:t>
            </w:r>
            <w:r>
              <w:t xml:space="preserve">Seek immediate medical attention. </w:t>
            </w:r>
          </w:p>
          <w:p w:rsidR="00C03EC4" w:rsidRDefault="000A298B" w:rsidP="00663F21">
            <w:pPr>
              <w:spacing w:line="360" w:lineRule="auto"/>
            </w:pPr>
            <w:r>
              <w:rPr>
                <w:b/>
                <w:u w:val="single"/>
              </w:rPr>
              <w:t>If Inhaled</w:t>
            </w:r>
            <w:r w:rsidR="00C03EC4">
              <w:rPr>
                <w:b/>
                <w:u w:val="single"/>
              </w:rPr>
              <w:t>:</w:t>
            </w:r>
            <w:r>
              <w:t xml:space="preserve"> If chemical is inhaled immediately m</w:t>
            </w:r>
            <w:r w:rsidR="00C03EC4">
              <w:t>ove to fresh air.</w:t>
            </w:r>
            <w:r>
              <w:t xml:space="preserve"> Seek immediate medical attention. </w:t>
            </w:r>
          </w:p>
          <w:p w:rsidR="000A298B" w:rsidRDefault="000A298B" w:rsidP="00663F21">
            <w:pPr>
              <w:spacing w:line="360" w:lineRule="auto"/>
            </w:pPr>
            <w:r>
              <w:rPr>
                <w:b/>
                <w:u w:val="single"/>
              </w:rPr>
              <w:t>If Injected</w:t>
            </w:r>
            <w:r w:rsidR="00C03EC4">
              <w:rPr>
                <w:b/>
                <w:u w:val="single"/>
              </w:rPr>
              <w:t>:</w:t>
            </w:r>
            <w:r w:rsidR="00C03EC4">
              <w:t xml:space="preserve"> </w:t>
            </w:r>
            <w:r>
              <w:t xml:space="preserve">If chemical is injected </w:t>
            </w:r>
            <w:r w:rsidR="00C03EC4">
              <w:t>wash the injection site with antibacterial soap</w:t>
            </w:r>
            <w:r w:rsidR="00E874C3">
              <w:t xml:space="preserve"> and s</w:t>
            </w:r>
            <w:r>
              <w:t xml:space="preserve">eek immediate medical attention. </w:t>
            </w:r>
          </w:p>
          <w:p w:rsidR="00663F21" w:rsidRPr="00663F21" w:rsidRDefault="00663F21" w:rsidP="00663F21">
            <w:pPr>
              <w:spacing w:line="360" w:lineRule="auto"/>
              <w:rPr>
                <w:b/>
                <w:bCs/>
              </w:rPr>
            </w:pPr>
          </w:p>
          <w:p w:rsidR="00663F21" w:rsidRPr="00663F21" w:rsidRDefault="00663F21" w:rsidP="00663F21">
            <w:pPr>
              <w:spacing w:line="360" w:lineRule="auto"/>
              <w:rPr>
                <w:b/>
              </w:rPr>
            </w:pPr>
            <w:r w:rsidRPr="00663F21">
              <w:rPr>
                <w:b/>
                <w:bCs/>
              </w:rPr>
              <w:t>Evacuation Procedure</w:t>
            </w:r>
          </w:p>
          <w:p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rsidR="00663F21" w:rsidRPr="00663F21" w:rsidRDefault="00663F21" w:rsidP="00663F21">
            <w:pPr>
              <w:numPr>
                <w:ilvl w:val="0"/>
                <w:numId w:val="2"/>
              </w:numPr>
              <w:spacing w:line="360" w:lineRule="auto"/>
            </w:pPr>
            <w:r w:rsidRPr="00663F21">
              <w:t>Do not use elevators to exit the building during an evacuation as they may become inoperable.</w:t>
            </w:r>
          </w:p>
          <w:p w:rsidR="00663F21" w:rsidRPr="00663F21" w:rsidRDefault="00663F21" w:rsidP="00663F21">
            <w:pPr>
              <w:numPr>
                <w:ilvl w:val="0"/>
                <w:numId w:val="2"/>
              </w:numPr>
              <w:spacing w:line="360" w:lineRule="auto"/>
            </w:pPr>
            <w:r w:rsidRPr="00663F21">
              <w:t>Carry only those personal belongings that are within the immediate vicinity.</w:t>
            </w:r>
          </w:p>
          <w:p w:rsidR="00663F21" w:rsidRPr="00663F21" w:rsidRDefault="00663F21" w:rsidP="00663F21">
            <w:pPr>
              <w:numPr>
                <w:ilvl w:val="0"/>
                <w:numId w:val="2"/>
              </w:numPr>
              <w:spacing w:line="360" w:lineRule="auto"/>
              <w:rPr>
                <w:b/>
                <w:bCs/>
              </w:rPr>
            </w:pPr>
            <w:r w:rsidRPr="00663F21">
              <w:t>Close doors to limit the potential spread of smoke and fire.</w:t>
            </w:r>
          </w:p>
          <w:p w:rsidR="00663F21" w:rsidRPr="00663F21" w:rsidRDefault="00663F21" w:rsidP="00663F21">
            <w:pPr>
              <w:numPr>
                <w:ilvl w:val="0"/>
                <w:numId w:val="2"/>
              </w:numPr>
              <w:spacing w:line="360" w:lineRule="auto"/>
            </w:pPr>
            <w:r w:rsidRPr="00663F21">
              <w:t>Terminate all hazardous operations and power off equipment.</w:t>
            </w:r>
          </w:p>
          <w:p w:rsidR="00663F21" w:rsidRPr="00663F21" w:rsidRDefault="00663F21" w:rsidP="00663F21">
            <w:pPr>
              <w:numPr>
                <w:ilvl w:val="0"/>
                <w:numId w:val="2"/>
              </w:numPr>
              <w:spacing w:line="360" w:lineRule="auto"/>
            </w:pPr>
            <w:r w:rsidRPr="00663F21">
              <w:t>Close all hazardous materials containers.</w:t>
            </w:r>
          </w:p>
          <w:p w:rsidR="00663F21" w:rsidRPr="00663F21" w:rsidRDefault="00663F21" w:rsidP="00663F21">
            <w:pPr>
              <w:numPr>
                <w:ilvl w:val="0"/>
                <w:numId w:val="2"/>
              </w:numPr>
              <w:spacing w:line="360" w:lineRule="auto"/>
            </w:pPr>
            <w:r w:rsidRPr="00663F21">
              <w:t>Remain outside of the building until the building is released for reentry.</w:t>
            </w:r>
          </w:p>
          <w:p w:rsidR="00663F21" w:rsidRPr="00663F21" w:rsidRDefault="00663F21" w:rsidP="00663F21">
            <w:pPr>
              <w:numPr>
                <w:ilvl w:val="0"/>
                <w:numId w:val="2"/>
              </w:numPr>
              <w:spacing w:line="360" w:lineRule="auto"/>
            </w:pPr>
            <w:r w:rsidRPr="00663F21">
              <w:t>Do not restrict or impede the evacuation.</w:t>
            </w:r>
          </w:p>
          <w:p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rsidR="00663F21" w:rsidRPr="00663F21" w:rsidRDefault="00663F21" w:rsidP="00663F21">
            <w:pPr>
              <w:spacing w:line="360" w:lineRule="auto"/>
              <w:rPr>
                <w:b/>
                <w:bCs/>
              </w:rPr>
            </w:pPr>
          </w:p>
          <w:p w:rsidR="00777ED8" w:rsidRPr="00663F21" w:rsidRDefault="00777ED8" w:rsidP="00777ED8">
            <w:pPr>
              <w:spacing w:line="360" w:lineRule="auto"/>
              <w:rPr>
                <w:bCs/>
              </w:rPr>
            </w:pPr>
            <w:r w:rsidRPr="00663F21">
              <w:rPr>
                <w:b/>
                <w:bCs/>
              </w:rPr>
              <w:lastRenderedPageBreak/>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w:t>
            </w:r>
            <w:r>
              <w:rPr>
                <w:bCs/>
              </w:rPr>
              <w:t>medical</w:t>
            </w:r>
            <w:r w:rsidRPr="00663F21">
              <w:rPr>
                <w:bCs/>
              </w:rPr>
              <w:t xml:space="preserve"> information of the person involved in the incident shall be entered </w:t>
            </w:r>
            <w:r>
              <w:rPr>
                <w:bCs/>
              </w:rPr>
              <w:t xml:space="preserve">on </w:t>
            </w:r>
            <w:r w:rsidRPr="00663F21">
              <w:rPr>
                <w:bCs/>
              </w:rPr>
              <w:t xml:space="preserve">or submitted with the form. </w:t>
            </w:r>
          </w:p>
          <w:p w:rsidR="00777ED8" w:rsidRPr="00663F21" w:rsidRDefault="0092081F" w:rsidP="00777ED8">
            <w:pPr>
              <w:spacing w:line="360" w:lineRule="auto"/>
              <w:rPr>
                <w:b/>
                <w:bCs/>
              </w:rPr>
            </w:pPr>
            <w:hyperlink r:id="rId10" w:history="1">
              <w:r w:rsidR="00777ED8" w:rsidRPr="00663F21">
                <w:rPr>
                  <w:rStyle w:val="Hyperlink"/>
                  <w:bCs/>
                </w:rPr>
                <w:t>http://www.usf.edu/administrative-services/environmental-health-safety/reporting/index.aspx</w:t>
              </w:r>
            </w:hyperlink>
          </w:p>
          <w:p w:rsidR="00777ED8" w:rsidRPr="00663F21" w:rsidRDefault="00777ED8" w:rsidP="00777ED8">
            <w:pPr>
              <w:spacing w:line="360" w:lineRule="auto"/>
              <w:rPr>
                <w:b/>
                <w:bCs/>
              </w:rPr>
            </w:pPr>
          </w:p>
          <w:p w:rsidR="00777ED8" w:rsidRDefault="00777ED8" w:rsidP="00777ED8">
            <w:r w:rsidRPr="00663F21">
              <w:rPr>
                <w:b/>
                <w:bCs/>
              </w:rPr>
              <w:t xml:space="preserve">Workers’ Compensation Procedure: </w:t>
            </w:r>
            <w:r>
              <w:rPr>
                <w:bCs/>
              </w:rPr>
              <w:t>Supervisor and employee (if possible) c</w:t>
            </w:r>
            <w:r w:rsidRPr="00663F21">
              <w:rPr>
                <w:bCs/>
              </w:rPr>
              <w:t xml:space="preserve">all AmeriSys at 800-455-2079 to report a work-related injury or illness.  </w:t>
            </w:r>
            <w:r>
              <w:rPr>
                <w:bCs/>
              </w:rPr>
              <w:t xml:space="preserve">Complete the </w:t>
            </w:r>
            <w:hyperlink r:id="rId11" w:history="1">
              <w:r w:rsidRPr="003734F4">
                <w:rPr>
                  <w:rStyle w:val="Hyperlink"/>
                  <w:bCs/>
                </w:rPr>
                <w:t>Consolidated Injury/Illness Reporting Form</w:t>
              </w:r>
            </w:hyperlink>
            <w:r>
              <w:rPr>
                <w:bCs/>
              </w:rPr>
              <w:t>, and send it to EH&amp;S within 24 hours.</w:t>
            </w:r>
          </w:p>
          <w:p w:rsidR="00663F21" w:rsidRPr="00663F21" w:rsidRDefault="00663F21" w:rsidP="00663F21">
            <w:pPr>
              <w:spacing w:line="360" w:lineRule="auto"/>
              <w:rPr>
                <w:b/>
                <w:bCs/>
              </w:rPr>
            </w:pPr>
          </w:p>
        </w:tc>
      </w:tr>
      <w:tr w:rsidR="00663F21" w:rsidRPr="00663F21" w:rsidTr="004D3337">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lastRenderedPageBreak/>
              <w:t>WASTE DISPOSAL</w:t>
            </w:r>
          </w:p>
        </w:tc>
      </w:tr>
      <w:tr w:rsidR="00663F21" w:rsidRPr="00663F21" w:rsidTr="004D3337">
        <w:trPr>
          <w:trHeight w:val="563"/>
          <w:jc w:val="center"/>
        </w:trPr>
        <w:tc>
          <w:tcPr>
            <w:tcW w:w="5000" w:type="pct"/>
            <w:gridSpan w:val="4"/>
          </w:tcPr>
          <w:p w:rsidR="00663F21"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USF Hazardous Waste Management Procedure, the EPA, and the DEP. </w:t>
            </w:r>
            <w:r w:rsidR="00954CD0">
              <w:rPr>
                <w:iCs/>
              </w:rPr>
              <w:t>Sink disposal is not permitted.</w:t>
            </w:r>
            <w:r w:rsidRPr="00663F21">
              <w:rPr>
                <w:iCs/>
              </w:rPr>
              <w:t xml:space="preserve">  The USF Hazardous Waste Management Procedure can be found using the following link, </w:t>
            </w:r>
            <w:hyperlink r:id="rId12" w:history="1">
              <w:r w:rsidR="000E182F" w:rsidRPr="002162BB">
                <w:rPr>
                  <w:rStyle w:val="Hyperlink"/>
                </w:rPr>
                <w:t>https://www.usf.edu/administrative-services/environmental-health-safety/documents/hazwaste-managementprocedure.pdf</w:t>
              </w:r>
            </w:hyperlink>
            <w:r w:rsidR="000E182F">
              <w:rPr>
                <w:rStyle w:val="Hyperlink"/>
              </w:rPr>
              <w:t xml:space="preserve"> </w:t>
            </w:r>
          </w:p>
        </w:tc>
      </w:tr>
      <w:tr w:rsidR="00663F21" w:rsidRPr="00663F21" w:rsidTr="004D3337">
        <w:trPr>
          <w:trHeight w:val="360"/>
          <w:jc w:val="center"/>
        </w:trPr>
        <w:tc>
          <w:tcPr>
            <w:tcW w:w="5000" w:type="pct"/>
            <w:gridSpan w:val="4"/>
            <w:shd w:val="clear" w:color="auto" w:fill="EAF1DD"/>
            <w:vAlign w:val="center"/>
          </w:tcPr>
          <w:p w:rsidR="00663F21" w:rsidRPr="00663F21" w:rsidRDefault="00663F21" w:rsidP="00663F21">
            <w:pPr>
              <w:spacing w:line="360" w:lineRule="auto"/>
            </w:pPr>
            <w:r w:rsidRPr="00663F21">
              <w:rPr>
                <w:b/>
                <w:bCs/>
              </w:rPr>
              <w:t>TRAINING REQUIREMENTS</w:t>
            </w:r>
          </w:p>
        </w:tc>
      </w:tr>
      <w:tr w:rsidR="00663F21" w:rsidRPr="00663F21" w:rsidTr="004D3337">
        <w:trPr>
          <w:trHeight w:val="800"/>
          <w:jc w:val="center"/>
        </w:trPr>
        <w:tc>
          <w:tcPr>
            <w:tcW w:w="5000" w:type="pct"/>
            <w:gridSpan w:val="4"/>
          </w:tcPr>
          <w:p w:rsidR="00663F21" w:rsidRPr="00663F21" w:rsidRDefault="00663F21" w:rsidP="00663F21">
            <w:pPr>
              <w:spacing w:line="360" w:lineRule="auto"/>
            </w:pPr>
            <w:r w:rsidRPr="00663F21">
              <w:t xml:space="preserve">All individuals working with chemicals in USF laboratories must take EH&amp;S’s Laboratory &amp; Research Safety Training. To register for Laboratory &amp; Research Training, please use the following link, </w:t>
            </w:r>
            <w:hyperlink r:id="rId13" w:anchor="labsafety" w:history="1">
              <w:r w:rsidR="000E182F" w:rsidRPr="002162BB">
                <w:rPr>
                  <w:rStyle w:val="Hyperlink"/>
                </w:rPr>
                <w:t>https://www.usf.edu/administrative-services/environmental-health-safety/training/course-descriptions.aspx#labsafety</w:t>
              </w:r>
            </w:hyperlink>
            <w:r w:rsidR="00351860">
              <w:t>.</w:t>
            </w:r>
          </w:p>
          <w:p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rsidR="00663F21" w:rsidRPr="00663F21" w:rsidRDefault="0092081F" w:rsidP="00663F21">
            <w:pPr>
              <w:spacing w:line="360" w:lineRule="auto"/>
            </w:pPr>
            <w:sdt>
              <w:sdtPr>
                <w:id w:val="-1759206356"/>
                <w14:checkbox>
                  <w14:checked w14:val="1"/>
                  <w14:checkedState w14:val="2612" w14:font="MS Gothic"/>
                  <w14:uncheckedState w14:val="2610" w14:font="MS Gothic"/>
                </w14:checkbox>
              </w:sdtPr>
              <w:sdtEndPr/>
              <w:sdtContent>
                <w:r w:rsidR="00954CD0">
                  <w:rPr>
                    <w:rFonts w:ascii="MS Gothic" w:eastAsia="MS Gothic" w:hAnsi="MS Gothic" w:hint="eastAsia"/>
                  </w:rPr>
                  <w:t>☒</w:t>
                </w:r>
              </w:sdtContent>
            </w:sdt>
            <w:r w:rsidR="00663F21" w:rsidRPr="00663F21">
              <w:t>Research Specific Training from the PI/Lab Supervisor or their designee</w:t>
            </w:r>
          </w:p>
          <w:p w:rsidR="00663F21" w:rsidRPr="00663F21" w:rsidRDefault="0092081F" w:rsidP="00663F21">
            <w:pPr>
              <w:spacing w:line="360" w:lineRule="auto"/>
            </w:pPr>
            <w:sdt>
              <w:sdtPr>
                <w:id w:val="1858929543"/>
                <w14:checkbox>
                  <w14:checked w14:val="1"/>
                  <w14:checkedState w14:val="2612" w14:font="MS Gothic"/>
                  <w14:uncheckedState w14:val="2610" w14:font="MS Gothic"/>
                </w14:checkbox>
              </w:sdtPr>
              <w:sdtEndPr/>
              <w:sdtContent>
                <w:r w:rsidR="00954CD0">
                  <w:rPr>
                    <w:rFonts w:ascii="MS Gothic" w:eastAsia="MS Gothic" w:hAnsi="MS Gothic" w:hint="eastAsia"/>
                  </w:rPr>
                  <w:t>☒</w:t>
                </w:r>
              </w:sdtContent>
            </w:sdt>
            <w:r w:rsidR="00663F21" w:rsidRPr="00663F21">
              <w:t xml:space="preserve">EH&amp;S Laboratory &amp; Research Safety Training </w:t>
            </w:r>
          </w:p>
          <w:p w:rsidR="00663F21" w:rsidRPr="00663F21" w:rsidRDefault="0092081F"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Safety and Compliance in the Arts</w:t>
            </w:r>
          </w:p>
          <w:p w:rsidR="00663F21" w:rsidRPr="00663F21" w:rsidRDefault="0092081F"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rsidR="00663F21" w:rsidRPr="00663F21" w:rsidRDefault="0092081F"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rsidR="00663F21" w:rsidRPr="00663F21" w:rsidRDefault="0092081F"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w:t>
            </w:r>
            <w:r w:rsidR="00DE7047">
              <w:t>sal Pharmaceutical Waste Training</w:t>
            </w:r>
          </w:p>
          <w:p w:rsidR="00663F21" w:rsidRPr="00663F21" w:rsidRDefault="0092081F"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rsidR="00663F21" w:rsidRPr="00663F21" w:rsidRDefault="0092081F"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rsidR="00663F21" w:rsidRPr="00663F21" w:rsidRDefault="0092081F"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rsidR="00663F21" w:rsidRPr="00663F21" w:rsidRDefault="0092081F"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rsidR="00663F21" w:rsidRPr="00663F21" w:rsidRDefault="0092081F"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rsidR="00663F21" w:rsidRPr="00663F21" w:rsidRDefault="0092081F"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rsidR="00663F21" w:rsidRPr="00663F21" w:rsidRDefault="0092081F"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rsidR="00663F21" w:rsidRPr="00663F21" w:rsidRDefault="0092081F"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rsidR="00663F21" w:rsidRPr="00663F21" w:rsidRDefault="0092081F"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rsidR="00663F21" w:rsidRPr="00663F21" w:rsidRDefault="0092081F"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rsidR="00663F21" w:rsidRPr="00663F21" w:rsidRDefault="00663F21" w:rsidP="00663F21">
            <w:pPr>
              <w:spacing w:line="360" w:lineRule="auto"/>
            </w:pPr>
          </w:p>
        </w:tc>
      </w:tr>
      <w:tr w:rsidR="00663F21" w:rsidRPr="00663F21" w:rsidTr="004D3337">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lastRenderedPageBreak/>
              <w:t>PRIOR APPROVALS</w:t>
            </w:r>
          </w:p>
        </w:tc>
      </w:tr>
      <w:tr w:rsidR="00663F21" w:rsidRPr="00663F21" w:rsidTr="004D3337">
        <w:trPr>
          <w:trHeight w:val="750"/>
          <w:jc w:val="center"/>
        </w:trPr>
        <w:tc>
          <w:tcPr>
            <w:tcW w:w="5000" w:type="pct"/>
            <w:gridSpan w:val="4"/>
          </w:tcPr>
          <w:p w:rsidR="00663F21" w:rsidRPr="00663F21" w:rsidRDefault="0092081F" w:rsidP="00663F21">
            <w:pPr>
              <w:spacing w:line="360" w:lineRule="auto"/>
            </w:pPr>
            <w:sdt>
              <w:sdtPr>
                <w:id w:val="810835436"/>
                <w14:checkbox>
                  <w14:checked w14:val="1"/>
                  <w14:checkedState w14:val="2612" w14:font="MS Gothic"/>
                  <w14:uncheckedState w14:val="2610" w14:font="MS Gothic"/>
                </w14:checkbox>
              </w:sdtPr>
              <w:sdtEndPr/>
              <w:sdtContent>
                <w:r w:rsidR="00954CD0">
                  <w:rPr>
                    <w:rFonts w:ascii="MS Gothic" w:eastAsia="MS Gothic" w:hAnsi="MS Gothic" w:hint="eastAsia"/>
                  </w:rPr>
                  <w:t>☒</w:t>
                </w:r>
              </w:sdtContent>
            </w:sdt>
            <w:r w:rsidR="00663F21" w:rsidRPr="00663F21">
              <w:t xml:space="preserve"> This activity requires prior approval from the PI/designee.</w:t>
            </w:r>
          </w:p>
          <w:p w:rsidR="00663F21" w:rsidRPr="00663F21" w:rsidRDefault="0092081F" w:rsidP="00663F21">
            <w:pPr>
              <w:spacing w:line="360" w:lineRule="auto"/>
            </w:pPr>
            <w:sdt>
              <w:sdtPr>
                <w:id w:val="-1158071430"/>
                <w14:checkbox>
                  <w14:checked w14:val="1"/>
                  <w14:checkedState w14:val="2612" w14:font="MS Gothic"/>
                  <w14:uncheckedState w14:val="2610" w14:font="MS Gothic"/>
                </w14:checkbox>
              </w:sdtPr>
              <w:sdtEndPr/>
              <w:sdtContent>
                <w:r w:rsidR="00954CD0">
                  <w:rPr>
                    <w:rFonts w:ascii="MS Gothic" w:eastAsia="MS Gothic" w:hAnsi="MS Gothic" w:hint="eastAsia"/>
                  </w:rPr>
                  <w:t>☒</w:t>
                </w:r>
              </w:sdtContent>
            </w:sdt>
            <w:r w:rsidR="00663F21" w:rsidRPr="00663F21">
              <w:t xml:space="preserve"> If this box is checked, working alone is not allowed.</w:t>
            </w:r>
          </w:p>
        </w:tc>
      </w:tr>
    </w:tbl>
    <w:p w:rsidR="00F408B8" w:rsidRDefault="00F408B8" w:rsidP="00351860">
      <w:pPr>
        <w:ind w:left="90"/>
        <w:rPr>
          <w:rFonts w:eastAsia="Times New Roman" w:cstheme="minorHAnsi"/>
          <w:szCs w:val="28"/>
        </w:rPr>
      </w:pPr>
    </w:p>
    <w:p w:rsidR="00D77A3D" w:rsidRDefault="00D77A3D">
      <w:pPr>
        <w:rPr>
          <w:rFonts w:eastAsia="Times New Roman" w:cstheme="minorHAnsi"/>
          <w:szCs w:val="28"/>
        </w:rPr>
      </w:pPr>
      <w:r>
        <w:rPr>
          <w:rFonts w:eastAsia="Times New Roman" w:cstheme="minorHAnsi"/>
          <w:szCs w:val="28"/>
        </w:rPr>
        <w:br w:type="page"/>
      </w:r>
    </w:p>
    <w:p w:rsidR="00351860" w:rsidRDefault="00351860" w:rsidP="00351860">
      <w:pPr>
        <w:ind w:left="90"/>
        <w:rPr>
          <w:rFonts w:eastAsia="Times New Roman" w:cstheme="minorHAnsi"/>
          <w:szCs w:val="28"/>
        </w:rPr>
      </w:pPr>
      <w:bookmarkStart w:id="1" w:name="_GoBack"/>
      <w:bookmarkEnd w:id="1"/>
      <w:r>
        <w:rPr>
          <w:rFonts w:eastAsia="Times New Roman" w:cstheme="minorHAnsi"/>
          <w:szCs w:val="28"/>
        </w:rPr>
        <w:lastRenderedPageBreak/>
        <w:t>By signing and dating here the Principal Investigator or a designee certifies that the Standar</w:t>
      </w:r>
      <w:r w:rsidR="001A7571">
        <w:rPr>
          <w:rFonts w:eastAsia="Times New Roman" w:cstheme="minorHAnsi"/>
          <w:szCs w:val="28"/>
        </w:rPr>
        <w:t xml:space="preserve">d Operating Procedure (SOP) for </w:t>
      </w:r>
      <w:r w:rsidR="001A7571">
        <w:rPr>
          <w:rFonts w:eastAsia="Times New Roman" w:cstheme="minorHAnsi"/>
          <w:b/>
          <w:szCs w:val="28"/>
        </w:rPr>
        <w:t xml:space="preserve">Acutely Toxic Chemicals </w:t>
      </w:r>
      <w:r w:rsidR="001A7571">
        <w:rPr>
          <w:rFonts w:eastAsia="Times New Roman" w:cstheme="minorHAnsi"/>
          <w:szCs w:val="28"/>
        </w:rPr>
        <w:t>is</w:t>
      </w:r>
      <w:r>
        <w:rPr>
          <w:rFonts w:eastAsia="Times New Roman" w:cstheme="minorHAnsi"/>
          <w:szCs w:val="28"/>
        </w:rPr>
        <w:t xml:space="preserve"> accurate and effectively provides safe standard operating procedures for employees and students in this lab who will handle this hazardous chemical.</w:t>
      </w:r>
    </w:p>
    <w:p w:rsidR="00351860" w:rsidRDefault="00351860" w:rsidP="00351860">
      <w:pPr>
        <w:ind w:left="90"/>
        <w:rPr>
          <w:rFonts w:eastAsia="Times New Roman" w:cstheme="minorHAnsi"/>
          <w:szCs w:val="28"/>
        </w:rPr>
      </w:pPr>
    </w:p>
    <w:p w:rsidR="00351860" w:rsidRDefault="00351860" w:rsidP="00351860">
      <w:pPr>
        <w:ind w:left="90"/>
        <w:jc w:val="center"/>
        <w:rPr>
          <w:rFonts w:eastAsia="Times New Roman" w:cstheme="minorHAnsi"/>
          <w:szCs w:val="28"/>
        </w:rPr>
      </w:pPr>
      <w:r>
        <w:rPr>
          <w:rFonts w:eastAsia="Times New Roman" w:cstheme="minorHAnsi"/>
          <w:szCs w:val="28"/>
        </w:rPr>
        <w:t>_________________________________________________________________________</w:t>
      </w:r>
    </w:p>
    <w:p w:rsidR="00351860" w:rsidRDefault="00351860" w:rsidP="00351860">
      <w:pPr>
        <w:ind w:left="90"/>
        <w:jc w:val="center"/>
        <w:rPr>
          <w:rFonts w:eastAsia="Times New Roman" w:cstheme="minorHAnsi"/>
          <w:szCs w:val="28"/>
        </w:rPr>
      </w:pPr>
      <w:r>
        <w:rPr>
          <w:rFonts w:eastAsia="Times New Roman" w:cstheme="minorHAnsi"/>
          <w:szCs w:val="28"/>
        </w:rPr>
        <w:t>Signature</w:t>
      </w:r>
      <w:r>
        <w:rPr>
          <w:rFonts w:eastAsia="Times New Roman" w:cstheme="minorHAnsi"/>
          <w:szCs w:val="28"/>
        </w:rPr>
        <w:tab/>
      </w:r>
      <w:r>
        <w:rPr>
          <w:rFonts w:eastAsia="Times New Roman" w:cstheme="minorHAnsi"/>
          <w:szCs w:val="28"/>
        </w:rPr>
        <w:tab/>
      </w:r>
      <w:r>
        <w:rPr>
          <w:rFonts w:eastAsia="Times New Roman" w:cstheme="minorHAnsi"/>
          <w:szCs w:val="28"/>
        </w:rPr>
        <w:tab/>
      </w:r>
      <w:r>
        <w:rPr>
          <w:rFonts w:eastAsia="Times New Roman" w:cstheme="minorHAnsi"/>
          <w:szCs w:val="28"/>
        </w:rPr>
        <w:tab/>
        <w:t>Printed Name</w:t>
      </w:r>
      <w:r>
        <w:rPr>
          <w:rFonts w:eastAsia="Times New Roman" w:cstheme="minorHAnsi"/>
          <w:szCs w:val="28"/>
        </w:rPr>
        <w:tab/>
      </w:r>
      <w:r>
        <w:rPr>
          <w:rFonts w:eastAsia="Times New Roman" w:cstheme="minorHAnsi"/>
          <w:szCs w:val="28"/>
        </w:rPr>
        <w:tab/>
      </w:r>
      <w:r>
        <w:rPr>
          <w:rFonts w:eastAsia="Times New Roman" w:cstheme="minorHAnsi"/>
          <w:szCs w:val="28"/>
        </w:rPr>
        <w:tab/>
      </w:r>
      <w:r>
        <w:rPr>
          <w:rFonts w:eastAsia="Times New Roman" w:cstheme="minorHAnsi"/>
          <w:szCs w:val="28"/>
        </w:rPr>
        <w:tab/>
        <w:t>Date</w:t>
      </w:r>
    </w:p>
    <w:p w:rsidR="00351860" w:rsidRDefault="00351860" w:rsidP="00351860">
      <w:pPr>
        <w:rPr>
          <w:rFonts w:eastAsia="Times New Roman" w:cstheme="minorHAnsi"/>
          <w:szCs w:val="28"/>
        </w:rPr>
      </w:pPr>
    </w:p>
    <w:p w:rsidR="00351860" w:rsidRDefault="00351860" w:rsidP="00351860">
      <w:pPr>
        <w:rPr>
          <w:rFonts w:ascii="Times New Roman" w:eastAsia="Times New Roman" w:hAnsi="Times New Roman" w:cs="Arial"/>
          <w:szCs w:val="28"/>
        </w:rPr>
      </w:pPr>
      <w:r>
        <w:rPr>
          <w:rFonts w:eastAsia="Times New Roman" w:cstheme="minorHAnsi"/>
          <w:szCs w:val="28"/>
        </w:rPr>
        <w:t xml:space="preserve">I affirm that I have read and understand the Standard Operating Procedure </w:t>
      </w:r>
      <w:r w:rsidR="00954CD0">
        <w:rPr>
          <w:rFonts w:eastAsia="Times New Roman" w:cstheme="minorHAnsi"/>
          <w:szCs w:val="28"/>
        </w:rPr>
        <w:t>for Acutely Toxic Chemicals</w:t>
      </w:r>
      <w:r>
        <w:rPr>
          <w:rFonts w:eastAsia="Times New Roman" w:cstheme="minorHAnsi"/>
          <w:b/>
          <w:i/>
          <w:szCs w:val="28"/>
          <w:u w:val="single"/>
        </w:rPr>
        <w:t xml:space="preserve"> </w:t>
      </w:r>
      <w:r>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hideMark/>
          </w:tcPr>
          <w:p w:rsidR="00351860" w:rsidRDefault="00351860">
            <w:pPr>
              <w:jc w:val="center"/>
              <w:rPr>
                <w:rFonts w:eastAsia="Times New Roman" w:cstheme="minorHAnsi"/>
                <w:szCs w:val="24"/>
              </w:rPr>
            </w:pPr>
            <w:r>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rsidR="00351860" w:rsidRDefault="00351860">
            <w:pPr>
              <w:jc w:val="center"/>
              <w:rPr>
                <w:rFonts w:eastAsia="Times New Roman" w:cstheme="minorHAnsi"/>
                <w:szCs w:val="24"/>
              </w:rPr>
            </w:pPr>
            <w:r>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rsidR="00351860" w:rsidRDefault="00351860">
            <w:pPr>
              <w:jc w:val="center"/>
              <w:rPr>
                <w:rFonts w:eastAsia="Times New Roman" w:cstheme="minorHAnsi"/>
                <w:szCs w:val="24"/>
              </w:rPr>
            </w:pPr>
            <w:r>
              <w:rPr>
                <w:rFonts w:eastAsia="Times New Roman" w:cstheme="minorHAnsi"/>
                <w:szCs w:val="24"/>
              </w:rPr>
              <w:t>Date</w:t>
            </w: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r w:rsidR="00351860" w:rsidTr="00351860">
        <w:trPr>
          <w:jc w:val="center"/>
        </w:trPr>
        <w:tc>
          <w:tcPr>
            <w:tcW w:w="352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351860" w:rsidRDefault="00351860">
            <w:pPr>
              <w:rPr>
                <w:rFonts w:ascii="Times New Roman" w:eastAsia="Times New Roman" w:hAnsi="Times New Roman" w:cs="Arial"/>
                <w:b/>
                <w:sz w:val="32"/>
                <w:szCs w:val="32"/>
              </w:rPr>
            </w:pPr>
          </w:p>
        </w:tc>
      </w:tr>
    </w:tbl>
    <w:p w:rsidR="00351860" w:rsidRDefault="00351860" w:rsidP="00351860">
      <w:pPr>
        <w:spacing w:after="0" w:line="360" w:lineRule="auto"/>
      </w:pPr>
    </w:p>
    <w:p w:rsidR="00351860" w:rsidRDefault="00351860" w:rsidP="00351860">
      <w:pPr>
        <w:spacing w:after="0" w:line="360" w:lineRule="auto"/>
      </w:pPr>
    </w:p>
    <w:p w:rsidR="004D3337" w:rsidRDefault="004D3337" w:rsidP="00663F21">
      <w:pPr>
        <w:spacing w:after="0" w:line="360" w:lineRule="auto"/>
      </w:pPr>
    </w:p>
    <w:sectPr w:rsidR="004D3337" w:rsidSect="00DD769F">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1F" w:rsidRDefault="0092081F" w:rsidP="00CD0F74">
      <w:pPr>
        <w:spacing w:after="0" w:line="240" w:lineRule="auto"/>
      </w:pPr>
      <w:r>
        <w:separator/>
      </w:r>
    </w:p>
  </w:endnote>
  <w:endnote w:type="continuationSeparator" w:id="0">
    <w:p w:rsidR="0092081F" w:rsidRDefault="0092081F"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8" w:rsidRDefault="00777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82" w:rsidRDefault="008A3782">
    <w:pPr>
      <w:pStyle w:val="Footer"/>
    </w:pPr>
    <w:r>
      <w:t xml:space="preserve">Last revised </w:t>
    </w:r>
    <w:r w:rsidR="00777ED8">
      <w:t>4/20/2022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8" w:rsidRDefault="00777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1F" w:rsidRDefault="0092081F" w:rsidP="00CD0F74">
      <w:pPr>
        <w:spacing w:after="0" w:line="240" w:lineRule="auto"/>
      </w:pPr>
      <w:r>
        <w:separator/>
      </w:r>
    </w:p>
  </w:footnote>
  <w:footnote w:type="continuationSeparator" w:id="0">
    <w:p w:rsidR="0092081F" w:rsidRDefault="0092081F" w:rsidP="00CD0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8" w:rsidRDefault="00777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8" w:rsidRDefault="00777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ED8" w:rsidRDefault="00777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D7F"/>
    <w:multiLevelType w:val="hybridMultilevel"/>
    <w:tmpl w:val="C94618C2"/>
    <w:lvl w:ilvl="0" w:tplc="27FA0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C1567"/>
    <w:multiLevelType w:val="hybridMultilevel"/>
    <w:tmpl w:val="A4DC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E0MTAwsDA2MbAwMzNQ0lEKTi0uzszPAykwqgUAkVcLVSwAAAA="/>
  </w:docVars>
  <w:rsids>
    <w:rsidRoot w:val="00663F21"/>
    <w:rsid w:val="00000540"/>
    <w:rsid w:val="00075C10"/>
    <w:rsid w:val="000A298B"/>
    <w:rsid w:val="000A63C1"/>
    <w:rsid w:val="000B1C8B"/>
    <w:rsid w:val="000E182F"/>
    <w:rsid w:val="00115787"/>
    <w:rsid w:val="001A7571"/>
    <w:rsid w:val="00232CFE"/>
    <w:rsid w:val="002A1B7F"/>
    <w:rsid w:val="002B4063"/>
    <w:rsid w:val="00351860"/>
    <w:rsid w:val="00367346"/>
    <w:rsid w:val="00386CCE"/>
    <w:rsid w:val="003F14EF"/>
    <w:rsid w:val="003F6F01"/>
    <w:rsid w:val="00401C35"/>
    <w:rsid w:val="004039B2"/>
    <w:rsid w:val="0040701F"/>
    <w:rsid w:val="004D3337"/>
    <w:rsid w:val="00506A86"/>
    <w:rsid w:val="00520638"/>
    <w:rsid w:val="006058D8"/>
    <w:rsid w:val="00663F21"/>
    <w:rsid w:val="006D08B2"/>
    <w:rsid w:val="0073400F"/>
    <w:rsid w:val="00777ED8"/>
    <w:rsid w:val="007841A5"/>
    <w:rsid w:val="007F4A08"/>
    <w:rsid w:val="0082617D"/>
    <w:rsid w:val="00847C93"/>
    <w:rsid w:val="00864FA4"/>
    <w:rsid w:val="00872307"/>
    <w:rsid w:val="00894B86"/>
    <w:rsid w:val="008A3782"/>
    <w:rsid w:val="0090733B"/>
    <w:rsid w:val="00917169"/>
    <w:rsid w:val="0092081F"/>
    <w:rsid w:val="009349E8"/>
    <w:rsid w:val="00954CD0"/>
    <w:rsid w:val="00970761"/>
    <w:rsid w:val="009946B3"/>
    <w:rsid w:val="00C03EC4"/>
    <w:rsid w:val="00C44E21"/>
    <w:rsid w:val="00C53758"/>
    <w:rsid w:val="00CB504B"/>
    <w:rsid w:val="00CC54D1"/>
    <w:rsid w:val="00CD0F74"/>
    <w:rsid w:val="00D77A3D"/>
    <w:rsid w:val="00D77F21"/>
    <w:rsid w:val="00DC43F9"/>
    <w:rsid w:val="00DD769F"/>
    <w:rsid w:val="00DE7047"/>
    <w:rsid w:val="00E2039A"/>
    <w:rsid w:val="00E56AAF"/>
    <w:rsid w:val="00E874C3"/>
    <w:rsid w:val="00F40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paragraph" w:styleId="ListParagraph">
    <w:name w:val="List Paragraph"/>
    <w:basedOn w:val="Normal"/>
    <w:uiPriority w:val="34"/>
    <w:qFormat/>
    <w:rsid w:val="00D77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7823">
      <w:bodyDiv w:val="1"/>
      <w:marLeft w:val="0"/>
      <w:marRight w:val="0"/>
      <w:marTop w:val="0"/>
      <w:marBottom w:val="0"/>
      <w:divBdr>
        <w:top w:val="none" w:sz="0" w:space="0" w:color="auto"/>
        <w:left w:val="none" w:sz="0" w:space="0" w:color="auto"/>
        <w:bottom w:val="none" w:sz="0" w:space="0" w:color="auto"/>
        <w:right w:val="none" w:sz="0" w:space="0" w:color="auto"/>
      </w:divBdr>
    </w:div>
    <w:div w:id="194390432">
      <w:bodyDiv w:val="1"/>
      <w:marLeft w:val="0"/>
      <w:marRight w:val="0"/>
      <w:marTop w:val="0"/>
      <w:marBottom w:val="0"/>
      <w:divBdr>
        <w:top w:val="none" w:sz="0" w:space="0" w:color="auto"/>
        <w:left w:val="none" w:sz="0" w:space="0" w:color="auto"/>
        <w:bottom w:val="none" w:sz="0" w:space="0" w:color="auto"/>
        <w:right w:val="none" w:sz="0" w:space="0" w:color="auto"/>
      </w:divBdr>
    </w:div>
    <w:div w:id="306593039">
      <w:bodyDiv w:val="1"/>
      <w:marLeft w:val="0"/>
      <w:marRight w:val="0"/>
      <w:marTop w:val="0"/>
      <w:marBottom w:val="0"/>
      <w:divBdr>
        <w:top w:val="none" w:sz="0" w:space="0" w:color="auto"/>
        <w:left w:val="none" w:sz="0" w:space="0" w:color="auto"/>
        <w:bottom w:val="none" w:sz="0" w:space="0" w:color="auto"/>
        <w:right w:val="none" w:sz="0" w:space="0" w:color="auto"/>
      </w:divBdr>
    </w:div>
    <w:div w:id="370765166">
      <w:bodyDiv w:val="1"/>
      <w:marLeft w:val="0"/>
      <w:marRight w:val="0"/>
      <w:marTop w:val="0"/>
      <w:marBottom w:val="0"/>
      <w:divBdr>
        <w:top w:val="none" w:sz="0" w:space="0" w:color="auto"/>
        <w:left w:val="none" w:sz="0" w:space="0" w:color="auto"/>
        <w:bottom w:val="none" w:sz="0" w:space="0" w:color="auto"/>
        <w:right w:val="none" w:sz="0" w:space="0" w:color="auto"/>
      </w:divBdr>
    </w:div>
    <w:div w:id="189145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f.edu/administrative-services/environmental-health-safety/training/course-descriptions.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sf.edu/administrative-services/environmental-health-safety/documents/hazwaste-managementprocedur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f.edu/administrative-services/environmental-health-safety/reporting/injury-illness-reporting.asp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sf.edu/administrative-services/environmental-health-safety/reporting/index.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nece.org/fileadmin/DAM/trans/danger/publi/ghs/ghs_rev06/English/03e_part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B967D-9AD0-4CC9-A635-968C2582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Shannon Kelly</cp:lastModifiedBy>
  <cp:revision>4</cp:revision>
  <cp:lastPrinted>2019-06-12T17:22:00Z</cp:lastPrinted>
  <dcterms:created xsi:type="dcterms:W3CDTF">2022-04-20T14:53:00Z</dcterms:created>
  <dcterms:modified xsi:type="dcterms:W3CDTF">2022-04-20T14:58:00Z</dcterms:modified>
</cp:coreProperties>
</file>