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183C3" w14:textId="77777777" w:rsidR="008E6D71" w:rsidRPr="004E3F66" w:rsidRDefault="00AB232B" w:rsidP="00AB232B">
      <w:pPr>
        <w:jc w:val="center"/>
        <w:rPr>
          <w:b/>
          <w:color w:val="auto"/>
          <w:sz w:val="24"/>
          <w:szCs w:val="24"/>
        </w:rPr>
      </w:pPr>
      <w:r w:rsidRPr="004E3F66">
        <w:rPr>
          <w:b/>
          <w:i/>
          <w:color w:val="auto"/>
          <w:sz w:val="24"/>
          <w:szCs w:val="24"/>
        </w:rPr>
        <w:t>Curriculum Vita</w:t>
      </w:r>
      <w:r w:rsidR="006F1D18" w:rsidRPr="004E3F66">
        <w:rPr>
          <w:b/>
          <w:i/>
          <w:color w:val="auto"/>
          <w:sz w:val="24"/>
          <w:szCs w:val="24"/>
        </w:rPr>
        <w:t>e</w:t>
      </w:r>
    </w:p>
    <w:p w14:paraId="5888881C" w14:textId="77777777" w:rsidR="00AB232B" w:rsidRPr="004E3F66" w:rsidRDefault="00AB232B" w:rsidP="00B35BB5">
      <w:pPr>
        <w:jc w:val="center"/>
        <w:rPr>
          <w:b/>
          <w:color w:val="auto"/>
          <w:sz w:val="28"/>
          <w:szCs w:val="28"/>
        </w:rPr>
      </w:pPr>
    </w:p>
    <w:p w14:paraId="08DA83D3" w14:textId="74F6020C" w:rsidR="00B64CF2" w:rsidRDefault="009B7182" w:rsidP="00606B9F">
      <w:pPr>
        <w:contextualSpacing/>
        <w:jc w:val="center"/>
        <w:rPr>
          <w:b/>
          <w:color w:val="auto"/>
          <w:sz w:val="28"/>
          <w:szCs w:val="28"/>
        </w:rPr>
      </w:pPr>
      <w:r w:rsidRPr="004E3F66">
        <w:rPr>
          <w:b/>
          <w:color w:val="auto"/>
          <w:sz w:val="28"/>
          <w:szCs w:val="28"/>
        </w:rPr>
        <w:t xml:space="preserve">Dr. </w:t>
      </w:r>
      <w:r w:rsidR="00DB6AC9">
        <w:rPr>
          <w:b/>
          <w:color w:val="auto"/>
          <w:sz w:val="28"/>
          <w:szCs w:val="28"/>
        </w:rPr>
        <w:t xml:space="preserve">Rob </w:t>
      </w:r>
      <w:r w:rsidR="00AB232B" w:rsidRPr="004E3F66">
        <w:rPr>
          <w:b/>
          <w:color w:val="auto"/>
          <w:sz w:val="28"/>
          <w:szCs w:val="28"/>
        </w:rPr>
        <w:t>Mellen Jr.</w:t>
      </w:r>
    </w:p>
    <w:p w14:paraId="4AA5073C" w14:textId="5AED8702" w:rsidR="00606B9F" w:rsidRDefault="001B38B2" w:rsidP="00606B9F">
      <w:pPr>
        <w:contextualSpacing/>
        <w:jc w:val="center"/>
        <w:rPr>
          <w:b/>
          <w:color w:val="auto"/>
          <w:sz w:val="28"/>
          <w:szCs w:val="28"/>
        </w:rPr>
      </w:pPr>
      <w:r>
        <w:rPr>
          <w:b/>
          <w:color w:val="auto"/>
          <w:sz w:val="28"/>
          <w:szCs w:val="28"/>
        </w:rPr>
        <w:t>14826 Vista del Lago Blvd</w:t>
      </w:r>
    </w:p>
    <w:p w14:paraId="6561505C" w14:textId="61473B5E" w:rsidR="001B38B2" w:rsidRDefault="001B38B2" w:rsidP="00606B9F">
      <w:pPr>
        <w:contextualSpacing/>
        <w:jc w:val="center"/>
        <w:rPr>
          <w:b/>
          <w:color w:val="auto"/>
          <w:sz w:val="28"/>
          <w:szCs w:val="28"/>
        </w:rPr>
      </w:pPr>
      <w:r>
        <w:rPr>
          <w:b/>
          <w:color w:val="auto"/>
          <w:sz w:val="28"/>
          <w:szCs w:val="28"/>
        </w:rPr>
        <w:t>Winter Garden, FL 34787</w:t>
      </w:r>
    </w:p>
    <w:p w14:paraId="317B8465" w14:textId="223E929A" w:rsidR="00606B9F" w:rsidRDefault="00606B9F" w:rsidP="00606B9F">
      <w:pPr>
        <w:contextualSpacing/>
        <w:jc w:val="center"/>
        <w:rPr>
          <w:b/>
          <w:color w:val="auto"/>
          <w:sz w:val="28"/>
          <w:szCs w:val="28"/>
        </w:rPr>
      </w:pPr>
      <w:r>
        <w:rPr>
          <w:b/>
          <w:color w:val="auto"/>
          <w:sz w:val="28"/>
          <w:szCs w:val="28"/>
        </w:rPr>
        <w:t>(662) 694-0470</w:t>
      </w:r>
    </w:p>
    <w:p w14:paraId="558AE9BC" w14:textId="54BD4D93" w:rsidR="00606B9F" w:rsidRPr="004E3F66" w:rsidRDefault="00606B9F" w:rsidP="00606B9F">
      <w:pPr>
        <w:contextualSpacing/>
        <w:jc w:val="center"/>
        <w:rPr>
          <w:b/>
          <w:color w:val="auto"/>
          <w:sz w:val="28"/>
          <w:szCs w:val="28"/>
        </w:rPr>
      </w:pPr>
      <w:r>
        <w:rPr>
          <w:b/>
          <w:color w:val="auto"/>
          <w:sz w:val="28"/>
          <w:szCs w:val="28"/>
        </w:rPr>
        <w:t>e-mail: rbmjrucla92@me.com</w:t>
      </w:r>
    </w:p>
    <w:p w14:paraId="41FFED79" w14:textId="77777777" w:rsidR="00AB232B" w:rsidRPr="004E3F66" w:rsidRDefault="002C32E5" w:rsidP="00AB232B">
      <w:pPr>
        <w:spacing w:line="360" w:lineRule="auto"/>
        <w:jc w:val="center"/>
        <w:rPr>
          <w:b/>
          <w:color w:val="auto"/>
          <w:sz w:val="28"/>
          <w:szCs w:val="28"/>
        </w:rPr>
      </w:pPr>
      <w:r w:rsidRPr="002C32E5">
        <w:rPr>
          <w:b/>
          <w:noProof/>
          <w:color w:val="auto"/>
          <w:sz w:val="28"/>
          <w:szCs w:val="28"/>
        </w:rPr>
        <w:pict w14:anchorId="66AC4C84">
          <v:rect id="_x0000_i1025" alt="" style="width:6in;height:2pt;mso-width-percent:0;mso-height-percent:0;mso-width-percent:0;mso-height-percent:0" o:hralign="center" o:hrstd="t" o:hrnoshade="t" o:hr="t" fillcolor="black" stroked="f"/>
        </w:pict>
      </w:r>
    </w:p>
    <w:p w14:paraId="1246212A" w14:textId="77777777" w:rsidR="00AB232B" w:rsidRPr="004E3F66" w:rsidRDefault="00AB232B" w:rsidP="00AB232B">
      <w:pPr>
        <w:jc w:val="center"/>
        <w:rPr>
          <w:color w:val="auto"/>
          <w:sz w:val="24"/>
          <w:szCs w:val="24"/>
        </w:rPr>
      </w:pPr>
    </w:p>
    <w:p w14:paraId="3716ECBC" w14:textId="5A6BCF21" w:rsidR="00AB232B" w:rsidRPr="004E3F66" w:rsidRDefault="00AB232B" w:rsidP="00AB232B">
      <w:pPr>
        <w:rPr>
          <w:color w:val="auto"/>
          <w:sz w:val="24"/>
          <w:szCs w:val="24"/>
        </w:rPr>
      </w:pPr>
      <w:r w:rsidRPr="004E3F66">
        <w:rPr>
          <w:color w:val="auto"/>
          <w:sz w:val="24"/>
          <w:szCs w:val="24"/>
        </w:rPr>
        <w:tab/>
      </w:r>
      <w:r w:rsidR="000F5713">
        <w:rPr>
          <w:color w:val="auto"/>
          <w:sz w:val="24"/>
          <w:szCs w:val="24"/>
        </w:rPr>
        <w:tab/>
      </w:r>
      <w:r w:rsidR="000F5713">
        <w:rPr>
          <w:color w:val="auto"/>
          <w:sz w:val="24"/>
          <w:szCs w:val="24"/>
        </w:rPr>
        <w:tab/>
      </w:r>
      <w:r w:rsidR="000F5713">
        <w:rPr>
          <w:color w:val="auto"/>
          <w:sz w:val="24"/>
          <w:szCs w:val="24"/>
        </w:rPr>
        <w:tab/>
      </w:r>
      <w:r w:rsidRPr="004E3F66">
        <w:rPr>
          <w:color w:val="auto"/>
          <w:sz w:val="24"/>
          <w:szCs w:val="24"/>
        </w:rPr>
        <w:tab/>
      </w:r>
      <w:r w:rsidRPr="004E3F66">
        <w:rPr>
          <w:color w:val="auto"/>
          <w:sz w:val="24"/>
          <w:szCs w:val="24"/>
        </w:rPr>
        <w:tab/>
      </w:r>
    </w:p>
    <w:p w14:paraId="0584A9B7" w14:textId="1A98029A" w:rsidR="00AB232B" w:rsidRPr="004E3F66" w:rsidRDefault="005E717E" w:rsidP="00AB232B">
      <w:pPr>
        <w:rPr>
          <w:color w:val="auto"/>
          <w:sz w:val="24"/>
          <w:szCs w:val="24"/>
        </w:rPr>
      </w:pPr>
      <w:r w:rsidRPr="004E3F66">
        <w:rPr>
          <w:b/>
          <w:color w:val="auto"/>
          <w:sz w:val="24"/>
          <w:szCs w:val="24"/>
        </w:rPr>
        <w:t>Education</w:t>
      </w:r>
    </w:p>
    <w:p w14:paraId="4D6F748C" w14:textId="77777777" w:rsidR="00AB232B" w:rsidRPr="004E3F66" w:rsidRDefault="00AB232B" w:rsidP="00AB232B">
      <w:pPr>
        <w:rPr>
          <w:color w:val="auto"/>
          <w:sz w:val="24"/>
          <w:szCs w:val="24"/>
        </w:rPr>
      </w:pPr>
    </w:p>
    <w:p w14:paraId="47D6F8FF" w14:textId="77777777" w:rsidR="00AB232B" w:rsidRPr="004E3F66" w:rsidRDefault="000862A8" w:rsidP="00AB232B">
      <w:pPr>
        <w:rPr>
          <w:color w:val="auto"/>
          <w:sz w:val="24"/>
          <w:szCs w:val="24"/>
        </w:rPr>
      </w:pPr>
      <w:r w:rsidRPr="004E3F66">
        <w:rPr>
          <w:color w:val="auto"/>
          <w:sz w:val="24"/>
          <w:szCs w:val="24"/>
        </w:rPr>
        <w:t>2010</w:t>
      </w:r>
      <w:r w:rsidR="00AB232B" w:rsidRPr="004E3F66">
        <w:rPr>
          <w:color w:val="auto"/>
          <w:sz w:val="24"/>
          <w:szCs w:val="24"/>
        </w:rPr>
        <w:tab/>
      </w:r>
      <w:r w:rsidR="0007448F" w:rsidRPr="004E3F66">
        <w:rPr>
          <w:color w:val="auto"/>
          <w:sz w:val="24"/>
          <w:szCs w:val="24"/>
        </w:rPr>
        <w:tab/>
      </w:r>
      <w:r w:rsidR="006F1D18" w:rsidRPr="004E3F66">
        <w:rPr>
          <w:color w:val="auto"/>
          <w:sz w:val="24"/>
          <w:szCs w:val="24"/>
        </w:rPr>
        <w:t xml:space="preserve">Ph. D. </w:t>
      </w:r>
      <w:r w:rsidR="006F1D18" w:rsidRPr="004E3F66">
        <w:rPr>
          <w:i/>
          <w:color w:val="auto"/>
          <w:sz w:val="24"/>
          <w:szCs w:val="24"/>
        </w:rPr>
        <w:t>Political Science</w:t>
      </w:r>
      <w:r w:rsidR="006F1D18" w:rsidRPr="004E3F66">
        <w:rPr>
          <w:color w:val="auto"/>
          <w:sz w:val="24"/>
          <w:szCs w:val="24"/>
        </w:rPr>
        <w:t xml:space="preserve">, Washington State University </w:t>
      </w:r>
    </w:p>
    <w:p w14:paraId="1D1B3C2F" w14:textId="77777777" w:rsidR="00AB232B" w:rsidRPr="004E3F66" w:rsidRDefault="006F1D18" w:rsidP="00AB232B">
      <w:pPr>
        <w:rPr>
          <w:color w:val="auto"/>
          <w:sz w:val="24"/>
          <w:szCs w:val="24"/>
        </w:rPr>
      </w:pPr>
      <w:r w:rsidRPr="004E3F66">
        <w:rPr>
          <w:color w:val="auto"/>
          <w:sz w:val="24"/>
          <w:szCs w:val="24"/>
        </w:rPr>
        <w:t>2006</w:t>
      </w:r>
      <w:r w:rsidRPr="004E3F66">
        <w:rPr>
          <w:color w:val="auto"/>
          <w:sz w:val="24"/>
          <w:szCs w:val="24"/>
        </w:rPr>
        <w:tab/>
      </w:r>
      <w:r w:rsidR="0007448F" w:rsidRPr="004E3F66">
        <w:rPr>
          <w:color w:val="auto"/>
          <w:sz w:val="24"/>
          <w:szCs w:val="24"/>
        </w:rPr>
        <w:tab/>
      </w:r>
      <w:r w:rsidR="00AB232B" w:rsidRPr="004E3F66">
        <w:rPr>
          <w:color w:val="auto"/>
          <w:sz w:val="24"/>
          <w:szCs w:val="24"/>
        </w:rPr>
        <w:t>M.A.</w:t>
      </w:r>
      <w:r w:rsidR="00AB232B" w:rsidRPr="004E3F66">
        <w:rPr>
          <w:color w:val="auto"/>
          <w:sz w:val="24"/>
          <w:szCs w:val="24"/>
        </w:rPr>
        <w:tab/>
      </w:r>
      <w:r w:rsidRPr="004E3F66">
        <w:rPr>
          <w:i/>
          <w:color w:val="auto"/>
          <w:sz w:val="24"/>
          <w:szCs w:val="24"/>
        </w:rPr>
        <w:t>Political Science</w:t>
      </w:r>
      <w:r w:rsidRPr="004E3F66">
        <w:rPr>
          <w:color w:val="auto"/>
          <w:sz w:val="24"/>
          <w:szCs w:val="24"/>
        </w:rPr>
        <w:t xml:space="preserve">, </w:t>
      </w:r>
      <w:r w:rsidR="00AB232B" w:rsidRPr="004E3F66">
        <w:rPr>
          <w:color w:val="auto"/>
          <w:sz w:val="24"/>
          <w:szCs w:val="24"/>
        </w:rPr>
        <w:t>Washington</w:t>
      </w:r>
      <w:r w:rsidRPr="004E3F66">
        <w:rPr>
          <w:color w:val="auto"/>
          <w:sz w:val="24"/>
          <w:szCs w:val="24"/>
        </w:rPr>
        <w:t xml:space="preserve"> State University</w:t>
      </w:r>
    </w:p>
    <w:p w14:paraId="38E09FFB" w14:textId="77777777" w:rsidR="006F1D18" w:rsidRPr="004E3F66" w:rsidRDefault="0007448F" w:rsidP="00AB232B">
      <w:pPr>
        <w:rPr>
          <w:color w:val="auto"/>
          <w:sz w:val="24"/>
          <w:szCs w:val="24"/>
        </w:rPr>
      </w:pPr>
      <w:r w:rsidRPr="004E3F66">
        <w:rPr>
          <w:color w:val="auto"/>
          <w:sz w:val="24"/>
          <w:szCs w:val="24"/>
        </w:rPr>
        <w:t>1992</w:t>
      </w:r>
      <w:r w:rsidR="006F1D18" w:rsidRPr="004E3F66">
        <w:rPr>
          <w:color w:val="auto"/>
          <w:sz w:val="24"/>
          <w:szCs w:val="24"/>
        </w:rPr>
        <w:tab/>
      </w:r>
      <w:r w:rsidRPr="004E3F66">
        <w:rPr>
          <w:color w:val="auto"/>
          <w:sz w:val="24"/>
          <w:szCs w:val="24"/>
        </w:rPr>
        <w:tab/>
      </w:r>
      <w:r w:rsidR="006F1D18" w:rsidRPr="004E3F66">
        <w:rPr>
          <w:color w:val="auto"/>
          <w:sz w:val="24"/>
          <w:szCs w:val="24"/>
        </w:rPr>
        <w:t>B.A.</w:t>
      </w:r>
      <w:r w:rsidR="006F1D18" w:rsidRPr="004E3F66">
        <w:rPr>
          <w:color w:val="auto"/>
          <w:sz w:val="24"/>
          <w:szCs w:val="24"/>
        </w:rPr>
        <w:tab/>
      </w:r>
      <w:r w:rsidR="006F1D18" w:rsidRPr="004E3F66">
        <w:rPr>
          <w:i/>
          <w:color w:val="auto"/>
          <w:sz w:val="24"/>
          <w:szCs w:val="24"/>
        </w:rPr>
        <w:t>Political Science/International Relations</w:t>
      </w:r>
      <w:r w:rsidR="006F1D18" w:rsidRPr="004E3F66">
        <w:rPr>
          <w:color w:val="auto"/>
          <w:sz w:val="24"/>
          <w:szCs w:val="24"/>
        </w:rPr>
        <w:t>, UCLA</w:t>
      </w:r>
    </w:p>
    <w:p w14:paraId="1C662FE9" w14:textId="77777777" w:rsidR="0007448F" w:rsidRPr="004E3F66" w:rsidRDefault="0007448F" w:rsidP="00AB232B">
      <w:pPr>
        <w:rPr>
          <w:color w:val="auto"/>
          <w:sz w:val="24"/>
          <w:szCs w:val="24"/>
        </w:rPr>
      </w:pPr>
    </w:p>
    <w:p w14:paraId="1748BB50" w14:textId="6F96990D" w:rsidR="0061269F" w:rsidRPr="004E3F66" w:rsidRDefault="005E717E" w:rsidP="00AB232B">
      <w:pPr>
        <w:rPr>
          <w:b/>
          <w:color w:val="auto"/>
          <w:sz w:val="24"/>
          <w:szCs w:val="24"/>
        </w:rPr>
      </w:pPr>
      <w:r w:rsidRPr="004E3F66">
        <w:rPr>
          <w:b/>
          <w:color w:val="auto"/>
          <w:sz w:val="24"/>
          <w:szCs w:val="24"/>
        </w:rPr>
        <w:t>Academic Positions Held</w:t>
      </w:r>
    </w:p>
    <w:p w14:paraId="5C46B258" w14:textId="77777777" w:rsidR="0061269F" w:rsidRPr="004E3F66" w:rsidRDefault="0061269F" w:rsidP="00AB232B">
      <w:pPr>
        <w:rPr>
          <w:b/>
          <w:color w:val="auto"/>
          <w:sz w:val="24"/>
          <w:szCs w:val="24"/>
        </w:rPr>
      </w:pPr>
    </w:p>
    <w:p w14:paraId="7EEEF3E1" w14:textId="557B6D5A" w:rsidR="00C35C47" w:rsidRDefault="00C35C47" w:rsidP="0061269F">
      <w:pPr>
        <w:ind w:left="2160" w:hanging="2160"/>
        <w:rPr>
          <w:color w:val="auto"/>
          <w:sz w:val="24"/>
          <w:szCs w:val="24"/>
        </w:rPr>
      </w:pPr>
      <w:r>
        <w:rPr>
          <w:color w:val="auto"/>
          <w:sz w:val="24"/>
          <w:szCs w:val="24"/>
        </w:rPr>
        <w:t>2022-</w:t>
      </w:r>
      <w:r>
        <w:rPr>
          <w:color w:val="auto"/>
          <w:sz w:val="24"/>
          <w:szCs w:val="24"/>
        </w:rPr>
        <w:tab/>
        <w:t>University of South Florida—Assistant Professor of Instruction</w:t>
      </w:r>
    </w:p>
    <w:p w14:paraId="13B1B26F" w14:textId="2FC894C1" w:rsidR="003C3411" w:rsidRDefault="003C3411" w:rsidP="0061269F">
      <w:pPr>
        <w:ind w:left="2160" w:hanging="2160"/>
        <w:rPr>
          <w:color w:val="auto"/>
          <w:sz w:val="24"/>
          <w:szCs w:val="24"/>
        </w:rPr>
      </w:pPr>
      <w:r>
        <w:rPr>
          <w:color w:val="auto"/>
          <w:sz w:val="24"/>
          <w:szCs w:val="24"/>
        </w:rPr>
        <w:t>2021-2022</w:t>
      </w:r>
      <w:r>
        <w:rPr>
          <w:color w:val="auto"/>
          <w:sz w:val="24"/>
          <w:szCs w:val="24"/>
        </w:rPr>
        <w:tab/>
        <w:t>Valencia College Visiting Professor (</w:t>
      </w:r>
      <w:r w:rsidR="00C35C47">
        <w:rPr>
          <w:color w:val="auto"/>
          <w:sz w:val="24"/>
          <w:szCs w:val="24"/>
        </w:rPr>
        <w:t>9-month</w:t>
      </w:r>
      <w:r>
        <w:rPr>
          <w:color w:val="auto"/>
          <w:sz w:val="24"/>
          <w:szCs w:val="24"/>
        </w:rPr>
        <w:t xml:space="preserve"> appointment)</w:t>
      </w:r>
    </w:p>
    <w:p w14:paraId="31B3DD52" w14:textId="06FF8583" w:rsidR="00C01791" w:rsidRDefault="00C01791" w:rsidP="0061269F">
      <w:pPr>
        <w:ind w:left="2160" w:hanging="2160"/>
        <w:rPr>
          <w:color w:val="auto"/>
          <w:sz w:val="24"/>
          <w:szCs w:val="24"/>
        </w:rPr>
      </w:pPr>
      <w:r>
        <w:rPr>
          <w:color w:val="auto"/>
          <w:sz w:val="24"/>
          <w:szCs w:val="24"/>
        </w:rPr>
        <w:t>2021</w:t>
      </w:r>
      <w:r w:rsidR="00AF55D2">
        <w:rPr>
          <w:color w:val="auto"/>
          <w:sz w:val="24"/>
          <w:szCs w:val="24"/>
        </w:rPr>
        <w:t>-Present</w:t>
      </w:r>
      <w:r>
        <w:rPr>
          <w:color w:val="auto"/>
          <w:sz w:val="24"/>
          <w:szCs w:val="24"/>
        </w:rPr>
        <w:tab/>
        <w:t>University of Central Florida-Adjunct Public Affairs</w:t>
      </w:r>
      <w:r w:rsidR="00AF55D2">
        <w:rPr>
          <w:color w:val="auto"/>
          <w:sz w:val="24"/>
          <w:szCs w:val="24"/>
        </w:rPr>
        <w:t xml:space="preserve"> (Graduate)</w:t>
      </w:r>
    </w:p>
    <w:p w14:paraId="4F62AA66" w14:textId="429FC96F" w:rsidR="00333CD6" w:rsidRDefault="00333CD6" w:rsidP="0061269F">
      <w:pPr>
        <w:ind w:left="2160" w:hanging="2160"/>
        <w:rPr>
          <w:color w:val="auto"/>
          <w:sz w:val="24"/>
          <w:szCs w:val="24"/>
        </w:rPr>
      </w:pPr>
      <w:r>
        <w:rPr>
          <w:color w:val="auto"/>
          <w:sz w:val="24"/>
          <w:szCs w:val="24"/>
        </w:rPr>
        <w:t>2020-</w:t>
      </w:r>
      <w:r w:rsidR="00F51D77">
        <w:rPr>
          <w:color w:val="auto"/>
          <w:sz w:val="24"/>
          <w:szCs w:val="24"/>
        </w:rPr>
        <w:t>Present</w:t>
      </w:r>
      <w:r>
        <w:rPr>
          <w:color w:val="auto"/>
          <w:sz w:val="24"/>
          <w:szCs w:val="24"/>
        </w:rPr>
        <w:tab/>
        <w:t>Valencia State College-Political Science Faculty</w:t>
      </w:r>
      <w:r w:rsidR="003C3411">
        <w:rPr>
          <w:color w:val="auto"/>
          <w:sz w:val="24"/>
          <w:szCs w:val="24"/>
        </w:rPr>
        <w:t xml:space="preserve"> (P/T)</w:t>
      </w:r>
    </w:p>
    <w:p w14:paraId="1FED4EE7" w14:textId="181DE789" w:rsidR="001503A8" w:rsidRDefault="001503A8" w:rsidP="0061269F">
      <w:pPr>
        <w:ind w:left="2160" w:hanging="2160"/>
        <w:rPr>
          <w:color w:val="auto"/>
          <w:sz w:val="24"/>
          <w:szCs w:val="24"/>
        </w:rPr>
      </w:pPr>
      <w:r w:rsidRPr="004E3F66">
        <w:rPr>
          <w:color w:val="auto"/>
          <w:sz w:val="24"/>
          <w:szCs w:val="24"/>
        </w:rPr>
        <w:t>2012-</w:t>
      </w:r>
      <w:r w:rsidR="003B27C5">
        <w:rPr>
          <w:color w:val="auto"/>
          <w:sz w:val="24"/>
          <w:szCs w:val="24"/>
        </w:rPr>
        <w:t>2017</w:t>
      </w:r>
      <w:r w:rsidRPr="004E3F66">
        <w:rPr>
          <w:color w:val="auto"/>
          <w:sz w:val="24"/>
          <w:szCs w:val="24"/>
        </w:rPr>
        <w:tab/>
        <w:t>Mississippi State University—Undergraduate Coordinator</w:t>
      </w:r>
    </w:p>
    <w:p w14:paraId="1F34C259" w14:textId="3E225325" w:rsidR="009B7182" w:rsidRPr="004E3F66" w:rsidRDefault="009B7182" w:rsidP="0061269F">
      <w:pPr>
        <w:ind w:left="2160" w:hanging="2160"/>
        <w:rPr>
          <w:color w:val="auto"/>
          <w:sz w:val="24"/>
          <w:szCs w:val="24"/>
        </w:rPr>
      </w:pPr>
      <w:r w:rsidRPr="004E3F66">
        <w:rPr>
          <w:color w:val="auto"/>
          <w:sz w:val="24"/>
          <w:szCs w:val="24"/>
        </w:rPr>
        <w:t>2010-</w:t>
      </w:r>
      <w:r w:rsidR="003B27C5">
        <w:rPr>
          <w:color w:val="auto"/>
          <w:sz w:val="24"/>
          <w:szCs w:val="24"/>
        </w:rPr>
        <w:t>2017</w:t>
      </w:r>
      <w:r w:rsidRPr="004E3F66">
        <w:rPr>
          <w:color w:val="auto"/>
          <w:sz w:val="24"/>
          <w:szCs w:val="24"/>
        </w:rPr>
        <w:tab/>
        <w:t>Mississippi State University—Assistant Professor</w:t>
      </w:r>
    </w:p>
    <w:p w14:paraId="461084C8" w14:textId="77777777" w:rsidR="0061269F" w:rsidRPr="004E3F66" w:rsidRDefault="0061269F" w:rsidP="0061269F">
      <w:pPr>
        <w:ind w:left="2160" w:hanging="2160"/>
        <w:rPr>
          <w:color w:val="auto"/>
          <w:sz w:val="24"/>
          <w:szCs w:val="24"/>
        </w:rPr>
      </w:pPr>
      <w:r w:rsidRPr="004E3F66">
        <w:rPr>
          <w:color w:val="auto"/>
          <w:sz w:val="24"/>
          <w:szCs w:val="24"/>
        </w:rPr>
        <w:t>2009-</w:t>
      </w:r>
      <w:r w:rsidR="009B7182" w:rsidRPr="004E3F66">
        <w:rPr>
          <w:color w:val="auto"/>
          <w:sz w:val="24"/>
          <w:szCs w:val="24"/>
        </w:rPr>
        <w:t>2010</w:t>
      </w:r>
      <w:r w:rsidRPr="004E3F66">
        <w:rPr>
          <w:color w:val="auto"/>
          <w:sz w:val="24"/>
          <w:szCs w:val="24"/>
        </w:rPr>
        <w:tab/>
        <w:t xml:space="preserve">Mississippi State University—Instructor </w:t>
      </w:r>
    </w:p>
    <w:p w14:paraId="02C2CC32" w14:textId="77777777" w:rsidR="0061269F" w:rsidRPr="004E3F66" w:rsidRDefault="0061269F" w:rsidP="0061269F">
      <w:pPr>
        <w:ind w:left="2160" w:hanging="2160"/>
        <w:rPr>
          <w:color w:val="auto"/>
          <w:sz w:val="24"/>
          <w:szCs w:val="24"/>
        </w:rPr>
      </w:pPr>
      <w:r w:rsidRPr="004E3F66">
        <w:rPr>
          <w:color w:val="auto"/>
          <w:sz w:val="24"/>
          <w:szCs w:val="24"/>
        </w:rPr>
        <w:t>2004-2008</w:t>
      </w:r>
      <w:r w:rsidRPr="004E3F66">
        <w:rPr>
          <w:color w:val="auto"/>
          <w:sz w:val="24"/>
          <w:szCs w:val="24"/>
        </w:rPr>
        <w:tab/>
        <w:t>Graduate Assistant—Washington State University</w:t>
      </w:r>
    </w:p>
    <w:p w14:paraId="1DF69949" w14:textId="2ADF548D" w:rsidR="0061269F" w:rsidRPr="004E3F66" w:rsidRDefault="0061269F" w:rsidP="000F5713">
      <w:pPr>
        <w:ind w:left="2160" w:hanging="2160"/>
        <w:rPr>
          <w:color w:val="auto"/>
          <w:sz w:val="24"/>
          <w:szCs w:val="24"/>
        </w:rPr>
      </w:pPr>
      <w:r w:rsidRPr="004E3F66">
        <w:rPr>
          <w:color w:val="auto"/>
          <w:sz w:val="24"/>
          <w:szCs w:val="24"/>
        </w:rPr>
        <w:t>2003-2004</w:t>
      </w:r>
      <w:r w:rsidRPr="004E3F66">
        <w:rPr>
          <w:color w:val="auto"/>
          <w:sz w:val="24"/>
          <w:szCs w:val="24"/>
        </w:rPr>
        <w:tab/>
        <w:t>Instructor—Distance Degree Program—Washington State University</w:t>
      </w:r>
    </w:p>
    <w:p w14:paraId="18633A7D" w14:textId="3F2276B7" w:rsidR="00AB232B" w:rsidRDefault="00AB232B" w:rsidP="00AB232B">
      <w:pPr>
        <w:rPr>
          <w:color w:val="auto"/>
          <w:sz w:val="24"/>
          <w:szCs w:val="24"/>
        </w:rPr>
      </w:pPr>
    </w:p>
    <w:p w14:paraId="176CF595" w14:textId="77777777" w:rsidR="0047776A" w:rsidRPr="004E3F66" w:rsidRDefault="0047776A" w:rsidP="00AB232B">
      <w:pPr>
        <w:rPr>
          <w:color w:val="auto"/>
          <w:sz w:val="24"/>
          <w:szCs w:val="24"/>
        </w:rPr>
      </w:pPr>
    </w:p>
    <w:p w14:paraId="31C781C0" w14:textId="07BAE3B8" w:rsidR="00AB232B" w:rsidRPr="004E3F66" w:rsidRDefault="000F5713" w:rsidP="00AB232B">
      <w:pPr>
        <w:rPr>
          <w:b/>
          <w:color w:val="auto"/>
          <w:sz w:val="24"/>
          <w:szCs w:val="24"/>
        </w:rPr>
      </w:pPr>
      <w:r>
        <w:rPr>
          <w:b/>
          <w:color w:val="auto"/>
          <w:sz w:val="24"/>
          <w:szCs w:val="24"/>
        </w:rPr>
        <w:t>Teaching</w:t>
      </w:r>
    </w:p>
    <w:p w14:paraId="4DC964A6" w14:textId="77777777" w:rsidR="00AB232B" w:rsidRPr="004E3F66" w:rsidRDefault="00AB232B" w:rsidP="00AB232B">
      <w:pPr>
        <w:rPr>
          <w:color w:val="auto"/>
          <w:sz w:val="24"/>
          <w:szCs w:val="24"/>
        </w:rPr>
      </w:pPr>
    </w:p>
    <w:p w14:paraId="6F8AA99C" w14:textId="350391F1" w:rsidR="00C01791" w:rsidRDefault="00C01791" w:rsidP="005E717E">
      <w:pPr>
        <w:ind w:left="2160" w:hanging="2160"/>
        <w:rPr>
          <w:color w:val="auto"/>
          <w:sz w:val="24"/>
          <w:szCs w:val="24"/>
        </w:rPr>
      </w:pPr>
      <w:r>
        <w:rPr>
          <w:color w:val="auto"/>
          <w:sz w:val="24"/>
          <w:szCs w:val="24"/>
        </w:rPr>
        <w:t>UCF</w:t>
      </w:r>
      <w:r>
        <w:rPr>
          <w:color w:val="auto"/>
          <w:sz w:val="24"/>
          <w:szCs w:val="24"/>
        </w:rPr>
        <w:tab/>
        <w:t>Multivariate Statistics I (PAF 7804)</w:t>
      </w:r>
      <w:r w:rsidR="00A2606D">
        <w:rPr>
          <w:color w:val="auto"/>
          <w:sz w:val="24"/>
          <w:szCs w:val="24"/>
        </w:rPr>
        <w:t>/Statistics for PA</w:t>
      </w:r>
      <w:r w:rsidR="00C35C47">
        <w:rPr>
          <w:color w:val="auto"/>
          <w:sz w:val="24"/>
          <w:szCs w:val="24"/>
        </w:rPr>
        <w:t xml:space="preserve"> (PAD 6701)</w:t>
      </w:r>
      <w:r w:rsidR="00A2606D">
        <w:rPr>
          <w:color w:val="auto"/>
          <w:sz w:val="24"/>
          <w:szCs w:val="24"/>
        </w:rPr>
        <w:t xml:space="preserve"> </w:t>
      </w:r>
    </w:p>
    <w:p w14:paraId="51A0AE5F" w14:textId="7B1EEC3C" w:rsidR="00333CD6" w:rsidRDefault="00333CD6" w:rsidP="00C35C47">
      <w:pPr>
        <w:ind w:left="2160" w:hanging="2160"/>
        <w:rPr>
          <w:color w:val="auto"/>
          <w:sz w:val="24"/>
          <w:szCs w:val="24"/>
        </w:rPr>
      </w:pPr>
      <w:r>
        <w:rPr>
          <w:color w:val="auto"/>
          <w:sz w:val="24"/>
          <w:szCs w:val="24"/>
        </w:rPr>
        <w:t>Valencia</w:t>
      </w:r>
      <w:r>
        <w:rPr>
          <w:color w:val="auto"/>
          <w:sz w:val="24"/>
          <w:szCs w:val="24"/>
        </w:rPr>
        <w:tab/>
        <w:t>American Government, International Politics</w:t>
      </w:r>
    </w:p>
    <w:p w14:paraId="1CF73FC6" w14:textId="77777777" w:rsidR="00593C7A" w:rsidRDefault="00593C7A" w:rsidP="00C35C47">
      <w:pPr>
        <w:rPr>
          <w:color w:val="auto"/>
          <w:sz w:val="24"/>
          <w:szCs w:val="24"/>
        </w:rPr>
      </w:pPr>
    </w:p>
    <w:p w14:paraId="424EE8FB" w14:textId="0F3BCDC9" w:rsidR="005E717E" w:rsidRPr="004E3F66" w:rsidRDefault="005E717E" w:rsidP="005E717E">
      <w:pPr>
        <w:ind w:left="2160" w:hanging="2160"/>
        <w:rPr>
          <w:color w:val="auto"/>
          <w:sz w:val="24"/>
          <w:szCs w:val="24"/>
        </w:rPr>
      </w:pPr>
      <w:r w:rsidRPr="004E3F66">
        <w:rPr>
          <w:color w:val="auto"/>
          <w:sz w:val="24"/>
          <w:szCs w:val="24"/>
        </w:rPr>
        <w:t>Mississippi State</w:t>
      </w:r>
      <w:r w:rsidRPr="004E3F66">
        <w:rPr>
          <w:color w:val="auto"/>
          <w:sz w:val="24"/>
          <w:szCs w:val="24"/>
        </w:rPr>
        <w:tab/>
        <w:t xml:space="preserve">American Political Institutions (PhD), </w:t>
      </w:r>
      <w:r w:rsidR="001503A8" w:rsidRPr="004E3F66">
        <w:rPr>
          <w:color w:val="auto"/>
          <w:sz w:val="24"/>
          <w:szCs w:val="24"/>
        </w:rPr>
        <w:t>Political Analysis</w:t>
      </w:r>
      <w:r w:rsidRPr="004E3F66">
        <w:rPr>
          <w:color w:val="auto"/>
          <w:sz w:val="24"/>
          <w:szCs w:val="24"/>
        </w:rPr>
        <w:t>, American Government (Honors &amp; General), Media &amp; Politics, Legislative Process, Chief Executive, Intergovernmental Relations</w:t>
      </w:r>
      <w:r w:rsidR="00046371">
        <w:rPr>
          <w:color w:val="auto"/>
          <w:sz w:val="24"/>
          <w:szCs w:val="24"/>
        </w:rPr>
        <w:t>, Research Design (PhD)</w:t>
      </w:r>
      <w:r w:rsidR="00593C7A">
        <w:rPr>
          <w:color w:val="auto"/>
          <w:sz w:val="24"/>
          <w:szCs w:val="24"/>
        </w:rPr>
        <w:t>, Judicial Process, Media &amp; Politics</w:t>
      </w:r>
    </w:p>
    <w:p w14:paraId="684CBF52" w14:textId="77777777" w:rsidR="005E717E" w:rsidRPr="004E3F66" w:rsidRDefault="005E717E" w:rsidP="00AB232B">
      <w:pPr>
        <w:rPr>
          <w:color w:val="auto"/>
          <w:sz w:val="24"/>
          <w:szCs w:val="24"/>
        </w:rPr>
      </w:pPr>
    </w:p>
    <w:p w14:paraId="07D924BF" w14:textId="32A3BE6B" w:rsidR="001503A8" w:rsidRPr="004E3F66" w:rsidRDefault="005E717E" w:rsidP="004E3F66">
      <w:pPr>
        <w:rPr>
          <w:color w:val="auto"/>
          <w:sz w:val="24"/>
          <w:szCs w:val="24"/>
        </w:rPr>
      </w:pPr>
      <w:r w:rsidRPr="004E3F66">
        <w:rPr>
          <w:color w:val="auto"/>
          <w:sz w:val="24"/>
          <w:szCs w:val="24"/>
        </w:rPr>
        <w:t>Washington State</w:t>
      </w:r>
      <w:r w:rsidRPr="004E3F66">
        <w:rPr>
          <w:color w:val="auto"/>
          <w:sz w:val="24"/>
          <w:szCs w:val="24"/>
        </w:rPr>
        <w:tab/>
        <w:t>American Government, Cons</w:t>
      </w:r>
      <w:r w:rsidR="004E3F66">
        <w:rPr>
          <w:color w:val="auto"/>
          <w:sz w:val="24"/>
          <w:szCs w:val="24"/>
        </w:rPr>
        <w:t>titutional Law, Judicial Proces</w:t>
      </w:r>
      <w:r w:rsidR="00B7191D">
        <w:rPr>
          <w:color w:val="auto"/>
          <w:sz w:val="24"/>
          <w:szCs w:val="24"/>
        </w:rPr>
        <w:t>s</w:t>
      </w:r>
    </w:p>
    <w:p w14:paraId="1EF5D0F8" w14:textId="77777777" w:rsidR="00E170BE" w:rsidRPr="004E3F66" w:rsidRDefault="00E170BE" w:rsidP="00AB232B">
      <w:pPr>
        <w:rPr>
          <w:b/>
          <w:color w:val="auto"/>
          <w:sz w:val="24"/>
          <w:szCs w:val="24"/>
        </w:rPr>
      </w:pPr>
    </w:p>
    <w:p w14:paraId="103233EF" w14:textId="77777777" w:rsidR="00593C7A" w:rsidRDefault="00593C7A" w:rsidP="00AB232B">
      <w:pPr>
        <w:rPr>
          <w:b/>
          <w:color w:val="auto"/>
          <w:sz w:val="24"/>
          <w:szCs w:val="24"/>
        </w:rPr>
      </w:pPr>
    </w:p>
    <w:p w14:paraId="70FF120A" w14:textId="77777777" w:rsidR="00593C7A" w:rsidRDefault="00593C7A" w:rsidP="00AB232B">
      <w:pPr>
        <w:rPr>
          <w:b/>
          <w:color w:val="auto"/>
          <w:sz w:val="24"/>
          <w:szCs w:val="24"/>
        </w:rPr>
      </w:pPr>
    </w:p>
    <w:p w14:paraId="04640F02" w14:textId="77777777" w:rsidR="00593C7A" w:rsidRDefault="00593C7A" w:rsidP="00AB232B">
      <w:pPr>
        <w:rPr>
          <w:b/>
          <w:color w:val="auto"/>
          <w:sz w:val="24"/>
          <w:szCs w:val="24"/>
        </w:rPr>
      </w:pPr>
    </w:p>
    <w:p w14:paraId="070FEC2F" w14:textId="347038B9" w:rsidR="00B35BB5" w:rsidRPr="004E3F66" w:rsidRDefault="006737A3" w:rsidP="00AB232B">
      <w:pPr>
        <w:rPr>
          <w:b/>
          <w:color w:val="auto"/>
          <w:sz w:val="24"/>
          <w:szCs w:val="24"/>
        </w:rPr>
      </w:pPr>
      <w:r>
        <w:rPr>
          <w:b/>
          <w:color w:val="auto"/>
          <w:sz w:val="24"/>
          <w:szCs w:val="24"/>
        </w:rPr>
        <w:lastRenderedPageBreak/>
        <w:t xml:space="preserve">Selected </w:t>
      </w:r>
      <w:r w:rsidR="005E717E" w:rsidRPr="004E3F66">
        <w:rPr>
          <w:b/>
          <w:color w:val="auto"/>
          <w:sz w:val="24"/>
          <w:szCs w:val="24"/>
        </w:rPr>
        <w:t>Conferences and Research Activity</w:t>
      </w:r>
    </w:p>
    <w:p w14:paraId="08E48711" w14:textId="77777777" w:rsidR="00B35BB5" w:rsidRPr="004E3F66" w:rsidRDefault="00B35BB5" w:rsidP="00AB232B">
      <w:pPr>
        <w:rPr>
          <w:color w:val="auto"/>
          <w:sz w:val="24"/>
          <w:szCs w:val="24"/>
        </w:rPr>
      </w:pPr>
    </w:p>
    <w:p w14:paraId="47611A37" w14:textId="77777777" w:rsidR="00486B2E" w:rsidRPr="004E3F66" w:rsidRDefault="00413207" w:rsidP="001A541D">
      <w:pPr>
        <w:ind w:left="720" w:hanging="720"/>
        <w:rPr>
          <w:color w:val="auto"/>
          <w:sz w:val="24"/>
          <w:szCs w:val="24"/>
        </w:rPr>
      </w:pPr>
      <w:r w:rsidRPr="004E3F66">
        <w:rPr>
          <w:color w:val="auto"/>
          <w:sz w:val="24"/>
          <w:szCs w:val="24"/>
        </w:rPr>
        <w:t>2006</w:t>
      </w:r>
      <w:r w:rsidRPr="004E3F66">
        <w:rPr>
          <w:color w:val="auto"/>
          <w:sz w:val="24"/>
          <w:szCs w:val="24"/>
        </w:rPr>
        <w:tab/>
        <w:t>Does the Media Agenda Reflect the Candidate’s Agenda?</w:t>
      </w:r>
      <w:r w:rsidR="001A541D" w:rsidRPr="004E3F66">
        <w:rPr>
          <w:color w:val="auto"/>
          <w:sz w:val="24"/>
          <w:szCs w:val="24"/>
        </w:rPr>
        <w:t xml:space="preserve">  </w:t>
      </w:r>
      <w:r w:rsidRPr="004E3F66">
        <w:rPr>
          <w:color w:val="auto"/>
          <w:sz w:val="24"/>
          <w:szCs w:val="24"/>
        </w:rPr>
        <w:t>(</w:t>
      </w:r>
      <w:r w:rsidR="001A541D" w:rsidRPr="004E3F66">
        <w:rPr>
          <w:color w:val="auto"/>
          <w:sz w:val="24"/>
          <w:szCs w:val="24"/>
        </w:rPr>
        <w:t>Paper p</w:t>
      </w:r>
      <w:r w:rsidR="0007448F" w:rsidRPr="004E3F66">
        <w:rPr>
          <w:color w:val="auto"/>
          <w:sz w:val="24"/>
          <w:szCs w:val="24"/>
        </w:rPr>
        <w:t xml:space="preserve">resented at the Annual Meeting of the Midwest Political Science Association in Chicago, IL on </w:t>
      </w:r>
      <w:r w:rsidRPr="004E3F66">
        <w:rPr>
          <w:color w:val="auto"/>
          <w:sz w:val="24"/>
          <w:szCs w:val="24"/>
        </w:rPr>
        <w:t>April</w:t>
      </w:r>
      <w:r w:rsidR="00165262" w:rsidRPr="004E3F66">
        <w:rPr>
          <w:color w:val="auto"/>
          <w:sz w:val="24"/>
          <w:szCs w:val="24"/>
        </w:rPr>
        <w:t xml:space="preserve"> 23, 2006</w:t>
      </w:r>
      <w:r w:rsidRPr="004E3F66">
        <w:rPr>
          <w:color w:val="auto"/>
          <w:sz w:val="24"/>
          <w:szCs w:val="24"/>
        </w:rPr>
        <w:t>)</w:t>
      </w:r>
    </w:p>
    <w:p w14:paraId="7337956E" w14:textId="77777777" w:rsidR="0007448F" w:rsidRPr="004E3F66" w:rsidRDefault="0007448F" w:rsidP="00AB232B">
      <w:pPr>
        <w:rPr>
          <w:color w:val="auto"/>
          <w:sz w:val="24"/>
          <w:szCs w:val="24"/>
        </w:rPr>
      </w:pPr>
    </w:p>
    <w:p w14:paraId="366C9AEB" w14:textId="77777777" w:rsidR="00781566" w:rsidRPr="004E3F66" w:rsidRDefault="0007448F" w:rsidP="001A541D">
      <w:pPr>
        <w:ind w:left="720" w:hanging="720"/>
        <w:rPr>
          <w:color w:val="auto"/>
          <w:sz w:val="24"/>
          <w:szCs w:val="24"/>
        </w:rPr>
      </w:pPr>
      <w:r w:rsidRPr="004E3F66">
        <w:rPr>
          <w:color w:val="auto"/>
          <w:sz w:val="24"/>
          <w:szCs w:val="24"/>
        </w:rPr>
        <w:t>2007</w:t>
      </w:r>
      <w:r w:rsidRPr="004E3F66">
        <w:rPr>
          <w:color w:val="auto"/>
          <w:sz w:val="24"/>
          <w:szCs w:val="24"/>
        </w:rPr>
        <w:tab/>
      </w:r>
      <w:r w:rsidR="00781566" w:rsidRPr="004E3F66">
        <w:rPr>
          <w:color w:val="auto"/>
          <w:sz w:val="24"/>
          <w:szCs w:val="24"/>
        </w:rPr>
        <w:t>The End of the Roller Coaster? The 2007-2009 Washington Budget</w:t>
      </w:r>
      <w:r w:rsidR="001A541D" w:rsidRPr="004E3F66">
        <w:rPr>
          <w:color w:val="auto"/>
          <w:sz w:val="24"/>
          <w:szCs w:val="24"/>
        </w:rPr>
        <w:t xml:space="preserve">  </w:t>
      </w:r>
      <w:r w:rsidR="00781566" w:rsidRPr="004E3F66">
        <w:rPr>
          <w:color w:val="auto"/>
          <w:sz w:val="24"/>
          <w:szCs w:val="24"/>
        </w:rPr>
        <w:t>(Paper presented at the Annual Meeting of the Western Political Science Association in Las Vegas, NV on March 9, 2007)</w:t>
      </w:r>
    </w:p>
    <w:p w14:paraId="7F7FE9E1" w14:textId="77777777" w:rsidR="00781566" w:rsidRPr="004E3F66" w:rsidRDefault="00781566" w:rsidP="00AB232B">
      <w:pPr>
        <w:rPr>
          <w:color w:val="auto"/>
          <w:sz w:val="24"/>
          <w:szCs w:val="24"/>
        </w:rPr>
      </w:pPr>
    </w:p>
    <w:p w14:paraId="693C6C00" w14:textId="77777777" w:rsidR="00781566" w:rsidRPr="004E3F66" w:rsidRDefault="00781566" w:rsidP="001A541D">
      <w:pPr>
        <w:ind w:left="720" w:hanging="720"/>
        <w:rPr>
          <w:color w:val="auto"/>
          <w:sz w:val="24"/>
          <w:szCs w:val="24"/>
        </w:rPr>
      </w:pPr>
      <w:r w:rsidRPr="004E3F66">
        <w:rPr>
          <w:color w:val="auto"/>
          <w:sz w:val="24"/>
          <w:szCs w:val="24"/>
        </w:rPr>
        <w:t xml:space="preserve">2007  </w:t>
      </w:r>
      <w:r w:rsidR="0033616C" w:rsidRPr="004E3F66">
        <w:rPr>
          <w:bCs/>
          <w:color w:val="000000"/>
          <w:sz w:val="24"/>
          <w:szCs w:val="24"/>
        </w:rPr>
        <w:t>"Presidential Campaigning in Midterm U.S. House Elections: Measuring the Effect on Voter Turnout in 2006"</w:t>
      </w:r>
      <w:r w:rsidRPr="004E3F66">
        <w:rPr>
          <w:color w:val="auto"/>
          <w:sz w:val="24"/>
          <w:szCs w:val="24"/>
        </w:rPr>
        <w:t>(Paper presented at the Annual Meeting of the Western Political Science Association in Las Vegas, NV on March 9, 2007)</w:t>
      </w:r>
    </w:p>
    <w:p w14:paraId="4E08213A" w14:textId="77777777" w:rsidR="001A541D" w:rsidRPr="004E3F66" w:rsidRDefault="001A541D" w:rsidP="001A541D">
      <w:pPr>
        <w:ind w:left="720" w:hanging="720"/>
        <w:rPr>
          <w:color w:val="auto"/>
          <w:sz w:val="24"/>
          <w:szCs w:val="24"/>
        </w:rPr>
      </w:pPr>
    </w:p>
    <w:p w14:paraId="28EF971F" w14:textId="77777777" w:rsidR="00F3216C" w:rsidRPr="004E3F66" w:rsidRDefault="001A541D" w:rsidP="001A541D">
      <w:pPr>
        <w:ind w:left="720" w:hanging="720"/>
        <w:rPr>
          <w:color w:val="auto"/>
          <w:sz w:val="24"/>
          <w:szCs w:val="24"/>
        </w:rPr>
      </w:pPr>
      <w:r w:rsidRPr="004E3F66">
        <w:rPr>
          <w:color w:val="auto"/>
          <w:sz w:val="24"/>
          <w:szCs w:val="24"/>
        </w:rPr>
        <w:t>2007</w:t>
      </w:r>
      <w:r w:rsidRPr="004E3F66">
        <w:rPr>
          <w:color w:val="auto"/>
          <w:sz w:val="24"/>
          <w:szCs w:val="24"/>
        </w:rPr>
        <w:tab/>
        <w:t>Inter-University Consortium for Political and Social Research, June 24 to July 20, 2007 at the University of Michigan, Ann Arbor.  Engaged in intensive study of advanced statistical methods for social science research</w:t>
      </w:r>
    </w:p>
    <w:p w14:paraId="0A854D11" w14:textId="77777777" w:rsidR="00F3216C" w:rsidRPr="004E3F66" w:rsidRDefault="00F3216C" w:rsidP="001A541D">
      <w:pPr>
        <w:ind w:left="720" w:hanging="720"/>
        <w:rPr>
          <w:color w:val="auto"/>
          <w:sz w:val="24"/>
          <w:szCs w:val="24"/>
        </w:rPr>
      </w:pPr>
    </w:p>
    <w:p w14:paraId="36EA3F9F" w14:textId="454AA4CB" w:rsidR="000862A8" w:rsidRPr="004E3F66" w:rsidRDefault="00F3216C" w:rsidP="001A541D">
      <w:pPr>
        <w:ind w:left="720" w:hanging="720"/>
        <w:rPr>
          <w:color w:val="auto"/>
          <w:sz w:val="24"/>
          <w:szCs w:val="24"/>
        </w:rPr>
      </w:pPr>
      <w:r w:rsidRPr="004E3F66">
        <w:rPr>
          <w:color w:val="auto"/>
          <w:sz w:val="24"/>
          <w:szCs w:val="24"/>
        </w:rPr>
        <w:t>2009</w:t>
      </w:r>
      <w:r w:rsidRPr="004E3F66">
        <w:rPr>
          <w:color w:val="auto"/>
          <w:sz w:val="24"/>
          <w:szCs w:val="24"/>
        </w:rPr>
        <w:tab/>
        <w:t>Presidential Midterm Campaign Visits:  Voter Turnout in 2002 &amp; 2006.  Paper presented at the Annual Meeting of the Southern Political Science Association in New Orleans, LA on January 8, 2009.</w:t>
      </w:r>
      <w:r w:rsidR="00F85F4C" w:rsidRPr="004E3F66">
        <w:rPr>
          <w:color w:val="auto"/>
          <w:sz w:val="24"/>
          <w:szCs w:val="24"/>
        </w:rPr>
        <w:t xml:space="preserve"> (Under Review)</w:t>
      </w:r>
    </w:p>
    <w:p w14:paraId="53978450" w14:textId="77777777" w:rsidR="000862A8" w:rsidRPr="004E3F66" w:rsidRDefault="000862A8" w:rsidP="001A541D">
      <w:pPr>
        <w:ind w:left="720" w:hanging="720"/>
        <w:rPr>
          <w:color w:val="auto"/>
          <w:sz w:val="24"/>
          <w:szCs w:val="24"/>
        </w:rPr>
      </w:pPr>
    </w:p>
    <w:p w14:paraId="76BBCAD3" w14:textId="0B0476B5" w:rsidR="001A541D" w:rsidRPr="004E3F66" w:rsidRDefault="000862A8" w:rsidP="001A541D">
      <w:pPr>
        <w:ind w:left="720" w:hanging="720"/>
        <w:rPr>
          <w:color w:val="auto"/>
          <w:sz w:val="24"/>
          <w:szCs w:val="24"/>
        </w:rPr>
      </w:pPr>
      <w:r w:rsidRPr="004E3F66">
        <w:rPr>
          <w:color w:val="auto"/>
          <w:sz w:val="24"/>
          <w:szCs w:val="24"/>
        </w:rPr>
        <w:t>2010</w:t>
      </w:r>
      <w:r w:rsidRPr="004E3F66">
        <w:rPr>
          <w:color w:val="auto"/>
          <w:sz w:val="24"/>
          <w:szCs w:val="24"/>
        </w:rPr>
        <w:tab/>
        <w:t>The President and the Midterm:  Effects of Campaign Visits on Candidate Vote Share 1982-2006.  Paper presented at the Annual Meeting of the Southern Political Science Association in Atlanta, Georgia, January 7-9, 2010.</w:t>
      </w:r>
      <w:r w:rsidR="00F85F4C" w:rsidRPr="004E3F66">
        <w:rPr>
          <w:color w:val="auto"/>
          <w:sz w:val="24"/>
          <w:szCs w:val="24"/>
        </w:rPr>
        <w:t xml:space="preserve"> (Under Review)</w:t>
      </w:r>
    </w:p>
    <w:p w14:paraId="1D60F1B9" w14:textId="77777777" w:rsidR="009B7182" w:rsidRPr="004E3F66" w:rsidRDefault="009B7182" w:rsidP="001A541D">
      <w:pPr>
        <w:ind w:left="720" w:hanging="720"/>
        <w:rPr>
          <w:color w:val="auto"/>
          <w:sz w:val="24"/>
          <w:szCs w:val="24"/>
        </w:rPr>
      </w:pPr>
    </w:p>
    <w:p w14:paraId="2B25FD6E" w14:textId="7820525B" w:rsidR="009B7182" w:rsidRPr="004E3F66" w:rsidRDefault="009B7182" w:rsidP="001A541D">
      <w:pPr>
        <w:ind w:left="720" w:hanging="720"/>
        <w:rPr>
          <w:color w:val="auto"/>
          <w:sz w:val="24"/>
          <w:szCs w:val="24"/>
        </w:rPr>
      </w:pPr>
      <w:r w:rsidRPr="004E3F66">
        <w:rPr>
          <w:color w:val="auto"/>
          <w:sz w:val="24"/>
          <w:szCs w:val="24"/>
        </w:rPr>
        <w:t>2010</w:t>
      </w:r>
      <w:r w:rsidRPr="004E3F66">
        <w:rPr>
          <w:color w:val="auto"/>
          <w:sz w:val="24"/>
          <w:szCs w:val="24"/>
        </w:rPr>
        <w:tab/>
        <w:t xml:space="preserve">The Effect of Presidential Midterm Campaign Visits on U.S. House Elections, 1982-2006.  Paper </w:t>
      </w:r>
      <w:r w:rsidR="002A6E0C" w:rsidRPr="004E3F66">
        <w:rPr>
          <w:color w:val="auto"/>
          <w:sz w:val="24"/>
          <w:szCs w:val="24"/>
        </w:rPr>
        <w:t>presented</w:t>
      </w:r>
      <w:r w:rsidRPr="004E3F66">
        <w:rPr>
          <w:color w:val="auto"/>
          <w:sz w:val="24"/>
          <w:szCs w:val="24"/>
        </w:rPr>
        <w:t xml:space="preserve"> at the 2010 Annual Meeting of the American Political Science Association in Washington, D.C., September 2-5, 2010.</w:t>
      </w:r>
      <w:r w:rsidR="00F85F4C" w:rsidRPr="004E3F66">
        <w:rPr>
          <w:color w:val="auto"/>
          <w:sz w:val="24"/>
          <w:szCs w:val="24"/>
        </w:rPr>
        <w:t xml:space="preserve"> (Under Review)</w:t>
      </w:r>
    </w:p>
    <w:p w14:paraId="6B7839C7" w14:textId="77777777" w:rsidR="002A6E0C" w:rsidRPr="004E3F66" w:rsidRDefault="002A6E0C" w:rsidP="001A541D">
      <w:pPr>
        <w:ind w:left="720" w:hanging="720"/>
        <w:rPr>
          <w:color w:val="auto"/>
          <w:sz w:val="24"/>
          <w:szCs w:val="24"/>
        </w:rPr>
      </w:pPr>
    </w:p>
    <w:p w14:paraId="7E4D78CE" w14:textId="361253A9" w:rsidR="002A6E0C" w:rsidRPr="004E3F66" w:rsidRDefault="002A6E0C" w:rsidP="001A541D">
      <w:pPr>
        <w:ind w:left="720" w:hanging="720"/>
        <w:rPr>
          <w:color w:val="auto"/>
          <w:sz w:val="24"/>
          <w:szCs w:val="24"/>
        </w:rPr>
      </w:pPr>
      <w:r w:rsidRPr="004E3F66">
        <w:rPr>
          <w:color w:val="auto"/>
          <w:sz w:val="24"/>
          <w:szCs w:val="24"/>
        </w:rPr>
        <w:t>2011</w:t>
      </w:r>
      <w:r w:rsidRPr="004E3F66">
        <w:rPr>
          <w:color w:val="auto"/>
          <w:sz w:val="24"/>
          <w:szCs w:val="24"/>
        </w:rPr>
        <w:tab/>
        <w:t>Amidst a Sea of Red: Independent Expenditures and the Midterm Elections of 2010.  Paper presented at the 2011 annual meeting of the Southern Political Science Association in New Orleans, LA on January 6, 2011.</w:t>
      </w:r>
      <w:r w:rsidR="00F85F4C" w:rsidRPr="004E3F66">
        <w:rPr>
          <w:color w:val="auto"/>
          <w:sz w:val="24"/>
          <w:szCs w:val="24"/>
        </w:rPr>
        <w:t xml:space="preserve"> (Under Review)</w:t>
      </w:r>
    </w:p>
    <w:p w14:paraId="575E7416" w14:textId="77777777" w:rsidR="00E170BE" w:rsidRPr="004E3F66" w:rsidRDefault="00E170BE" w:rsidP="001A541D">
      <w:pPr>
        <w:ind w:left="720" w:hanging="720"/>
        <w:rPr>
          <w:color w:val="auto"/>
          <w:sz w:val="24"/>
          <w:szCs w:val="24"/>
        </w:rPr>
      </w:pPr>
    </w:p>
    <w:p w14:paraId="5D986075" w14:textId="16E4B118" w:rsidR="00E170BE" w:rsidRPr="004E3F66" w:rsidRDefault="00E170BE" w:rsidP="001A541D">
      <w:pPr>
        <w:ind w:left="720" w:hanging="720"/>
        <w:rPr>
          <w:color w:val="auto"/>
          <w:sz w:val="24"/>
          <w:szCs w:val="24"/>
        </w:rPr>
      </w:pPr>
      <w:r w:rsidRPr="004E3F66">
        <w:rPr>
          <w:color w:val="auto"/>
          <w:sz w:val="24"/>
          <w:szCs w:val="24"/>
        </w:rPr>
        <w:t>2011</w:t>
      </w:r>
      <w:r w:rsidRPr="004E3F66">
        <w:rPr>
          <w:color w:val="auto"/>
          <w:sz w:val="24"/>
          <w:szCs w:val="24"/>
        </w:rPr>
        <w:tab/>
        <w:t>Independent Expenditures, Presidential Party Seat Losses, and the 2010 Midterm Election.  Paper presented at the annual meeting of the Northeast Political Science Association in Philadelphia, PA on November 19, 2011.</w:t>
      </w:r>
    </w:p>
    <w:p w14:paraId="39B95AFF" w14:textId="77777777" w:rsidR="00E170BE" w:rsidRPr="004E3F66" w:rsidRDefault="00E170BE" w:rsidP="001A541D">
      <w:pPr>
        <w:ind w:left="720" w:hanging="720"/>
        <w:rPr>
          <w:color w:val="auto"/>
          <w:sz w:val="24"/>
          <w:szCs w:val="24"/>
        </w:rPr>
      </w:pPr>
    </w:p>
    <w:p w14:paraId="3AC1214D" w14:textId="1E275473" w:rsidR="00F2094F" w:rsidRDefault="00F2094F" w:rsidP="001A541D">
      <w:pPr>
        <w:ind w:left="720" w:hanging="720"/>
        <w:rPr>
          <w:color w:val="auto"/>
          <w:sz w:val="24"/>
          <w:szCs w:val="24"/>
        </w:rPr>
      </w:pPr>
      <w:r w:rsidRPr="004E3F66">
        <w:rPr>
          <w:color w:val="auto"/>
          <w:sz w:val="24"/>
          <w:szCs w:val="24"/>
        </w:rPr>
        <w:t>2012</w:t>
      </w:r>
      <w:r w:rsidRPr="004E3F66">
        <w:rPr>
          <w:color w:val="auto"/>
          <w:sz w:val="24"/>
          <w:szCs w:val="24"/>
        </w:rPr>
        <w:tab/>
        <w:t>The American Political Environment 2010-2012 and Beyond.  Presentation prepared for the John C. Stennis Institute of Government Education Policy Fellowship Program on September 12, 2012.  Starkville, MS.</w:t>
      </w:r>
    </w:p>
    <w:p w14:paraId="7388FEDC" w14:textId="77777777" w:rsidR="00046371" w:rsidRDefault="00046371" w:rsidP="001A541D">
      <w:pPr>
        <w:ind w:left="720" w:hanging="720"/>
        <w:rPr>
          <w:color w:val="auto"/>
          <w:sz w:val="24"/>
          <w:szCs w:val="24"/>
        </w:rPr>
      </w:pPr>
    </w:p>
    <w:p w14:paraId="69A63821" w14:textId="6BFEDB90" w:rsidR="00046371" w:rsidRDefault="00046371" w:rsidP="001A541D">
      <w:pPr>
        <w:ind w:left="720" w:hanging="720"/>
        <w:rPr>
          <w:color w:val="auto"/>
          <w:sz w:val="24"/>
          <w:szCs w:val="24"/>
        </w:rPr>
      </w:pPr>
      <w:r>
        <w:rPr>
          <w:color w:val="auto"/>
          <w:sz w:val="24"/>
          <w:szCs w:val="24"/>
        </w:rPr>
        <w:lastRenderedPageBreak/>
        <w:t>2013</w:t>
      </w:r>
      <w:r>
        <w:rPr>
          <w:color w:val="auto"/>
          <w:sz w:val="24"/>
          <w:szCs w:val="24"/>
        </w:rPr>
        <w:tab/>
        <w:t>Independent Expenditures &amp; The Obama Index.  Paper prepared for presentation at the Annual Meeting of the Southern Political Science Association in Orlando, FL January 3-5, 2013.</w:t>
      </w:r>
      <w:r w:rsidR="00D140B9">
        <w:rPr>
          <w:color w:val="auto"/>
          <w:sz w:val="24"/>
          <w:szCs w:val="24"/>
        </w:rPr>
        <w:t xml:space="preserve"> (w/ Brad Dickerson)</w:t>
      </w:r>
    </w:p>
    <w:p w14:paraId="28134FEC" w14:textId="77777777" w:rsidR="00046371" w:rsidRDefault="00046371" w:rsidP="001A541D">
      <w:pPr>
        <w:ind w:left="720" w:hanging="720"/>
        <w:rPr>
          <w:color w:val="auto"/>
          <w:sz w:val="24"/>
          <w:szCs w:val="24"/>
        </w:rPr>
      </w:pPr>
    </w:p>
    <w:p w14:paraId="4B2ACAA6" w14:textId="43AD225D" w:rsidR="00046371" w:rsidRDefault="00046371" w:rsidP="001A541D">
      <w:pPr>
        <w:ind w:left="720" w:hanging="720"/>
        <w:rPr>
          <w:color w:val="auto"/>
          <w:sz w:val="24"/>
          <w:szCs w:val="24"/>
        </w:rPr>
      </w:pPr>
      <w:r>
        <w:rPr>
          <w:color w:val="auto"/>
          <w:sz w:val="24"/>
          <w:szCs w:val="24"/>
        </w:rPr>
        <w:t xml:space="preserve">2013 </w:t>
      </w:r>
      <w:r>
        <w:rPr>
          <w:color w:val="auto"/>
          <w:sz w:val="24"/>
          <w:szCs w:val="24"/>
        </w:rPr>
        <w:tab/>
        <w:t>Going Negative:  Voter Turnout in the 2012 Presidential Election.  Paper presented at the Annual Meeting of the Midwest Political Science Association in Chicago, IL April 11, 2013.</w:t>
      </w:r>
    </w:p>
    <w:p w14:paraId="0A19FEDA" w14:textId="77777777" w:rsidR="00DB6AC9" w:rsidRDefault="00DB6AC9" w:rsidP="001A541D">
      <w:pPr>
        <w:ind w:left="720" w:hanging="720"/>
        <w:rPr>
          <w:color w:val="auto"/>
          <w:sz w:val="24"/>
          <w:szCs w:val="24"/>
        </w:rPr>
      </w:pPr>
    </w:p>
    <w:p w14:paraId="2252B1C9" w14:textId="1691A1F4" w:rsidR="00DB6AC9" w:rsidRDefault="00DB6AC9" w:rsidP="001A541D">
      <w:pPr>
        <w:ind w:left="720" w:hanging="720"/>
        <w:rPr>
          <w:color w:val="auto"/>
          <w:sz w:val="24"/>
          <w:szCs w:val="24"/>
        </w:rPr>
      </w:pPr>
      <w:r>
        <w:rPr>
          <w:color w:val="auto"/>
          <w:sz w:val="24"/>
          <w:szCs w:val="24"/>
        </w:rPr>
        <w:t>2014</w:t>
      </w:r>
      <w:r>
        <w:rPr>
          <w:color w:val="auto"/>
          <w:sz w:val="24"/>
          <w:szCs w:val="24"/>
        </w:rPr>
        <w:tab/>
        <w:t>The Myth of the Six-Year Itch: President Obama and the 2014 Midterm Elections.  Paper presented at the 2014 Annual Meeting of the Southern Political Science Association in New Orleans, LA on January 11, 2014.</w:t>
      </w:r>
      <w:r w:rsidR="00D140B9">
        <w:rPr>
          <w:color w:val="auto"/>
          <w:sz w:val="24"/>
          <w:szCs w:val="24"/>
        </w:rPr>
        <w:t xml:space="preserve"> (w/ Hannah </w:t>
      </w:r>
      <w:proofErr w:type="spellStart"/>
      <w:r w:rsidR="00D140B9">
        <w:rPr>
          <w:color w:val="auto"/>
          <w:sz w:val="24"/>
          <w:szCs w:val="24"/>
        </w:rPr>
        <w:t>Carlan</w:t>
      </w:r>
      <w:proofErr w:type="spellEnd"/>
      <w:r w:rsidR="00D140B9">
        <w:rPr>
          <w:color w:val="auto"/>
          <w:sz w:val="24"/>
          <w:szCs w:val="24"/>
        </w:rPr>
        <w:t>)</w:t>
      </w:r>
    </w:p>
    <w:p w14:paraId="3CB7CC4D" w14:textId="77777777" w:rsidR="00272BB4" w:rsidRDefault="00272BB4" w:rsidP="001A541D">
      <w:pPr>
        <w:ind w:left="720" w:hanging="720"/>
        <w:rPr>
          <w:color w:val="auto"/>
          <w:sz w:val="24"/>
          <w:szCs w:val="24"/>
        </w:rPr>
      </w:pPr>
    </w:p>
    <w:p w14:paraId="72256E6D" w14:textId="55A5ECF6" w:rsidR="00272BB4" w:rsidRDefault="00272BB4" w:rsidP="001A541D">
      <w:pPr>
        <w:ind w:left="720" w:hanging="720"/>
        <w:rPr>
          <w:color w:val="auto"/>
          <w:sz w:val="24"/>
          <w:szCs w:val="24"/>
        </w:rPr>
      </w:pPr>
      <w:r>
        <w:rPr>
          <w:color w:val="auto"/>
          <w:sz w:val="24"/>
          <w:szCs w:val="24"/>
        </w:rPr>
        <w:t>2015</w:t>
      </w:r>
      <w:r>
        <w:rPr>
          <w:color w:val="auto"/>
          <w:sz w:val="24"/>
          <w:szCs w:val="24"/>
        </w:rPr>
        <w:tab/>
        <w:t>Presidential Party Building: A Qualitative Comparison of Presidential Midterm Party Building Efforts from Carter to Obama.  Paper prepared for presentation at the annual meeting of the Midwest Political Science Association in Chicago, IL on A</w:t>
      </w:r>
      <w:r w:rsidR="00635D4D">
        <w:rPr>
          <w:color w:val="auto"/>
          <w:sz w:val="24"/>
          <w:szCs w:val="24"/>
        </w:rPr>
        <w:t>pril 17, 2015</w:t>
      </w:r>
      <w:r>
        <w:rPr>
          <w:color w:val="auto"/>
          <w:sz w:val="24"/>
          <w:szCs w:val="24"/>
        </w:rPr>
        <w:t>.</w:t>
      </w:r>
    </w:p>
    <w:p w14:paraId="3A42EB30" w14:textId="77777777" w:rsidR="00F96EE2" w:rsidRDefault="00F96EE2" w:rsidP="001A541D">
      <w:pPr>
        <w:ind w:left="720" w:hanging="720"/>
        <w:rPr>
          <w:color w:val="auto"/>
          <w:sz w:val="24"/>
          <w:szCs w:val="24"/>
        </w:rPr>
      </w:pPr>
    </w:p>
    <w:p w14:paraId="344555E6" w14:textId="12466630" w:rsidR="00F96EE2" w:rsidRPr="004E3F66" w:rsidRDefault="00F96EE2" w:rsidP="001A541D">
      <w:pPr>
        <w:ind w:left="720" w:hanging="720"/>
        <w:rPr>
          <w:color w:val="auto"/>
          <w:sz w:val="24"/>
          <w:szCs w:val="24"/>
        </w:rPr>
      </w:pPr>
      <w:r>
        <w:rPr>
          <w:color w:val="auto"/>
          <w:sz w:val="24"/>
          <w:szCs w:val="24"/>
        </w:rPr>
        <w:t>2017</w:t>
      </w:r>
      <w:r>
        <w:rPr>
          <w:color w:val="auto"/>
          <w:sz w:val="24"/>
          <w:szCs w:val="24"/>
        </w:rPr>
        <w:tab/>
      </w:r>
      <w:r w:rsidRPr="00F96EE2">
        <w:rPr>
          <w:bCs/>
          <w:color w:val="auto"/>
          <w:sz w:val="24"/>
          <w:szCs w:val="20"/>
        </w:rPr>
        <w:t>The Interactive Effects of Electoral Competition and Unemployment on Personal Consumption Expenditures</w:t>
      </w:r>
      <w:r>
        <w:rPr>
          <w:bCs/>
          <w:color w:val="auto"/>
          <w:sz w:val="24"/>
          <w:szCs w:val="20"/>
        </w:rPr>
        <w:t>.  Paper prepared for presentation at 2017 Annual Meeting of the Midwest Political Science Association in Chicago, IL.  April 2017.</w:t>
      </w:r>
    </w:p>
    <w:p w14:paraId="7D207E3A" w14:textId="77777777" w:rsidR="000D74CF" w:rsidRPr="004E3F66" w:rsidRDefault="000D74CF" w:rsidP="001A541D">
      <w:pPr>
        <w:ind w:left="720" w:hanging="720"/>
        <w:rPr>
          <w:color w:val="auto"/>
          <w:sz w:val="24"/>
          <w:szCs w:val="24"/>
        </w:rPr>
      </w:pPr>
    </w:p>
    <w:p w14:paraId="0BB7F154" w14:textId="24A7C470" w:rsidR="00781566" w:rsidRPr="004E3F66" w:rsidRDefault="005E717E" w:rsidP="00AB232B">
      <w:pPr>
        <w:rPr>
          <w:color w:val="auto"/>
          <w:sz w:val="24"/>
          <w:szCs w:val="24"/>
        </w:rPr>
      </w:pPr>
      <w:r w:rsidRPr="004E3F66">
        <w:rPr>
          <w:b/>
          <w:color w:val="auto"/>
          <w:sz w:val="24"/>
          <w:szCs w:val="24"/>
        </w:rPr>
        <w:t>Publications</w:t>
      </w:r>
    </w:p>
    <w:p w14:paraId="2AB1E2E8" w14:textId="77777777" w:rsidR="00781566" w:rsidRPr="004E3F66" w:rsidRDefault="00781566" w:rsidP="00AB232B">
      <w:pPr>
        <w:rPr>
          <w:color w:val="auto"/>
          <w:sz w:val="24"/>
          <w:szCs w:val="24"/>
        </w:rPr>
      </w:pPr>
    </w:p>
    <w:p w14:paraId="055AAB63" w14:textId="77777777" w:rsidR="001A22C7" w:rsidRPr="004E3F66" w:rsidRDefault="00781566" w:rsidP="00AB232B">
      <w:pPr>
        <w:rPr>
          <w:color w:val="auto"/>
          <w:sz w:val="24"/>
          <w:szCs w:val="24"/>
        </w:rPr>
      </w:pPr>
      <w:r w:rsidRPr="004E3F66">
        <w:rPr>
          <w:color w:val="auto"/>
          <w:sz w:val="24"/>
          <w:szCs w:val="24"/>
        </w:rPr>
        <w:t>2007</w:t>
      </w:r>
      <w:r w:rsidRPr="004E3F66">
        <w:rPr>
          <w:color w:val="auto"/>
          <w:sz w:val="24"/>
          <w:szCs w:val="24"/>
        </w:rPr>
        <w:tab/>
      </w:r>
      <w:r w:rsidR="001A22C7" w:rsidRPr="004E3F66">
        <w:rPr>
          <w:color w:val="auto"/>
          <w:sz w:val="24"/>
          <w:szCs w:val="24"/>
        </w:rPr>
        <w:t>“</w:t>
      </w:r>
      <w:r w:rsidRPr="004E3F66">
        <w:rPr>
          <w:color w:val="auto"/>
          <w:sz w:val="24"/>
          <w:szCs w:val="24"/>
        </w:rPr>
        <w:t>Does the Media Agenda Reflect the Candidate’</w:t>
      </w:r>
      <w:r w:rsidR="001A22C7" w:rsidRPr="004E3F66">
        <w:rPr>
          <w:color w:val="auto"/>
          <w:sz w:val="24"/>
          <w:szCs w:val="24"/>
        </w:rPr>
        <w:t xml:space="preserve">s Agenda?”  </w:t>
      </w:r>
    </w:p>
    <w:p w14:paraId="026DA4EC" w14:textId="77777777" w:rsidR="00781566" w:rsidRPr="004E3F66" w:rsidRDefault="0033616C" w:rsidP="00DB27D7">
      <w:pPr>
        <w:ind w:left="720"/>
        <w:rPr>
          <w:color w:val="auto"/>
          <w:sz w:val="24"/>
          <w:szCs w:val="24"/>
        </w:rPr>
      </w:pPr>
      <w:r w:rsidRPr="004E3F66">
        <w:rPr>
          <w:i/>
          <w:color w:val="auto"/>
          <w:sz w:val="24"/>
          <w:szCs w:val="24"/>
        </w:rPr>
        <w:t>Harvard International Journal of Press/Politics</w:t>
      </w:r>
      <w:r w:rsidRPr="004E3F66">
        <w:rPr>
          <w:color w:val="auto"/>
          <w:sz w:val="24"/>
          <w:szCs w:val="24"/>
        </w:rPr>
        <w:t>.  4, 2007; Vol. 12: pp. 44-62.</w:t>
      </w:r>
      <w:r w:rsidR="00DB27D7" w:rsidRPr="004E3F66">
        <w:rPr>
          <w:color w:val="auto"/>
          <w:sz w:val="24"/>
          <w:szCs w:val="24"/>
        </w:rPr>
        <w:t xml:space="preserve"> (w/ Travis N. Ridout)</w:t>
      </w:r>
    </w:p>
    <w:p w14:paraId="435CAECD" w14:textId="77777777" w:rsidR="0033616C" w:rsidRPr="004E3F66" w:rsidRDefault="0033616C" w:rsidP="00AB232B">
      <w:pPr>
        <w:rPr>
          <w:color w:val="auto"/>
          <w:sz w:val="24"/>
          <w:szCs w:val="24"/>
        </w:rPr>
      </w:pPr>
    </w:p>
    <w:p w14:paraId="55AAC9BD" w14:textId="77777777" w:rsidR="0033616C" w:rsidRPr="004E3F66" w:rsidRDefault="0033616C" w:rsidP="00AB232B">
      <w:pPr>
        <w:rPr>
          <w:color w:val="auto"/>
          <w:sz w:val="24"/>
          <w:szCs w:val="24"/>
        </w:rPr>
      </w:pPr>
      <w:r w:rsidRPr="004E3F66">
        <w:rPr>
          <w:color w:val="auto"/>
          <w:sz w:val="24"/>
          <w:szCs w:val="24"/>
        </w:rPr>
        <w:t>2007</w:t>
      </w:r>
      <w:r w:rsidRPr="004E3F66">
        <w:rPr>
          <w:color w:val="auto"/>
          <w:sz w:val="24"/>
          <w:szCs w:val="24"/>
        </w:rPr>
        <w:tab/>
      </w:r>
      <w:r w:rsidR="00DB27D7" w:rsidRPr="004E3F66">
        <w:rPr>
          <w:color w:val="auto"/>
          <w:sz w:val="24"/>
          <w:szCs w:val="24"/>
        </w:rPr>
        <w:t>“A Return to Fiscal Balance:</w:t>
      </w:r>
      <w:r w:rsidR="001A22C7" w:rsidRPr="004E3F66">
        <w:rPr>
          <w:color w:val="auto"/>
          <w:sz w:val="24"/>
          <w:szCs w:val="24"/>
        </w:rPr>
        <w:t xml:space="preserve">  The 2007-09 Washington Budget</w:t>
      </w:r>
      <w:r w:rsidR="00DB27D7" w:rsidRPr="004E3F66">
        <w:rPr>
          <w:color w:val="auto"/>
          <w:sz w:val="24"/>
          <w:szCs w:val="24"/>
        </w:rPr>
        <w:t>”</w:t>
      </w:r>
    </w:p>
    <w:p w14:paraId="140A2B48" w14:textId="77777777" w:rsidR="001A22C7" w:rsidRPr="004E3F66" w:rsidRDefault="001A22C7" w:rsidP="00DB27D7">
      <w:pPr>
        <w:ind w:firstLine="720"/>
        <w:rPr>
          <w:color w:val="auto"/>
          <w:sz w:val="24"/>
          <w:szCs w:val="24"/>
        </w:rPr>
      </w:pPr>
      <w:r w:rsidRPr="004E3F66">
        <w:rPr>
          <w:i/>
          <w:color w:val="auto"/>
          <w:sz w:val="24"/>
          <w:szCs w:val="24"/>
        </w:rPr>
        <w:t xml:space="preserve">Proceedings: Budgeting in the Western </w:t>
      </w:r>
      <w:r w:rsidR="00DB27D7" w:rsidRPr="004E3F66">
        <w:rPr>
          <w:i/>
          <w:color w:val="auto"/>
          <w:sz w:val="24"/>
          <w:szCs w:val="24"/>
        </w:rPr>
        <w:t>States</w:t>
      </w:r>
      <w:r w:rsidR="00DB27D7" w:rsidRPr="004E3F66">
        <w:rPr>
          <w:color w:val="auto"/>
          <w:sz w:val="24"/>
          <w:szCs w:val="24"/>
        </w:rPr>
        <w:t xml:space="preserve"> (w/ Dr. Lance T. </w:t>
      </w:r>
      <w:proofErr w:type="spellStart"/>
      <w:r w:rsidR="00DB27D7" w:rsidRPr="004E3F66">
        <w:rPr>
          <w:color w:val="auto"/>
          <w:sz w:val="24"/>
          <w:szCs w:val="24"/>
        </w:rPr>
        <w:t>LeLoup</w:t>
      </w:r>
      <w:proofErr w:type="spellEnd"/>
      <w:r w:rsidR="00DB27D7" w:rsidRPr="004E3F66">
        <w:rPr>
          <w:color w:val="auto"/>
          <w:sz w:val="24"/>
          <w:szCs w:val="24"/>
        </w:rPr>
        <w:t>)</w:t>
      </w:r>
    </w:p>
    <w:p w14:paraId="5442F68F" w14:textId="77777777" w:rsidR="001503A8" w:rsidRPr="004E3F66" w:rsidRDefault="001503A8" w:rsidP="00DB27D7">
      <w:pPr>
        <w:ind w:firstLine="720"/>
        <w:rPr>
          <w:color w:val="auto"/>
          <w:sz w:val="24"/>
          <w:szCs w:val="24"/>
        </w:rPr>
      </w:pPr>
    </w:p>
    <w:p w14:paraId="27F9BF57" w14:textId="70DF5AB0" w:rsidR="001503A8" w:rsidRPr="006737A3" w:rsidRDefault="006737A3" w:rsidP="001503A8">
      <w:pPr>
        <w:ind w:left="720" w:hanging="720"/>
        <w:rPr>
          <w:color w:val="auto"/>
          <w:sz w:val="24"/>
          <w:szCs w:val="24"/>
        </w:rPr>
      </w:pPr>
      <w:r>
        <w:rPr>
          <w:color w:val="auto"/>
          <w:sz w:val="24"/>
          <w:szCs w:val="24"/>
        </w:rPr>
        <w:t>2013</w:t>
      </w:r>
      <w:r w:rsidR="001503A8" w:rsidRPr="004E3F66">
        <w:rPr>
          <w:color w:val="auto"/>
          <w:sz w:val="24"/>
          <w:szCs w:val="24"/>
        </w:rPr>
        <w:tab/>
        <w:t xml:space="preserve">“Predicting Presidential Appearances: The President and House Candidates, 1982-2010.”  </w:t>
      </w:r>
      <w:r w:rsidR="001503A8" w:rsidRPr="004E3F66">
        <w:rPr>
          <w:i/>
          <w:color w:val="auto"/>
          <w:sz w:val="24"/>
          <w:szCs w:val="24"/>
        </w:rPr>
        <w:t>American Politics Research</w:t>
      </w:r>
      <w:r>
        <w:rPr>
          <w:i/>
          <w:color w:val="auto"/>
          <w:sz w:val="24"/>
          <w:szCs w:val="24"/>
        </w:rPr>
        <w:t xml:space="preserve">, </w:t>
      </w:r>
      <w:r>
        <w:rPr>
          <w:color w:val="auto"/>
          <w:sz w:val="24"/>
          <w:szCs w:val="24"/>
        </w:rPr>
        <w:t>41(2) pp. 328-347. (w/ Kathleen Searles)</w:t>
      </w:r>
    </w:p>
    <w:p w14:paraId="4F2AAAB0" w14:textId="77777777" w:rsidR="00635D4D" w:rsidRDefault="00635D4D" w:rsidP="00635D4D">
      <w:pPr>
        <w:ind w:left="720" w:hanging="720"/>
        <w:rPr>
          <w:color w:val="auto"/>
          <w:sz w:val="24"/>
          <w:szCs w:val="24"/>
        </w:rPr>
      </w:pPr>
    </w:p>
    <w:p w14:paraId="3824EAA8" w14:textId="30E08B99" w:rsidR="001503A8" w:rsidRPr="00272BB4" w:rsidRDefault="00635D4D" w:rsidP="001503A8">
      <w:pPr>
        <w:ind w:left="720" w:hanging="720"/>
        <w:rPr>
          <w:color w:val="auto"/>
          <w:sz w:val="24"/>
          <w:szCs w:val="24"/>
        </w:rPr>
      </w:pPr>
      <w:r>
        <w:rPr>
          <w:color w:val="auto"/>
          <w:sz w:val="24"/>
          <w:szCs w:val="24"/>
        </w:rPr>
        <w:t>2015</w:t>
      </w:r>
      <w:r w:rsidR="001503A8" w:rsidRPr="004E3F66">
        <w:rPr>
          <w:color w:val="auto"/>
          <w:sz w:val="24"/>
          <w:szCs w:val="24"/>
        </w:rPr>
        <w:tab/>
        <w:t>“</w:t>
      </w:r>
      <w:r w:rsidR="004E3F66" w:rsidRPr="004E3F66">
        <w:rPr>
          <w:color w:val="auto"/>
          <w:sz w:val="24"/>
          <w:szCs w:val="24"/>
        </w:rPr>
        <w:t>Midterm Mobilization</w:t>
      </w:r>
      <w:r w:rsidR="001503A8" w:rsidRPr="004E3F66">
        <w:rPr>
          <w:color w:val="auto"/>
          <w:sz w:val="24"/>
          <w:szCs w:val="24"/>
        </w:rPr>
        <w:t xml:space="preserve">:  The Effect of Presidential Appearances on Midterm House Elections, 1986-2006.” </w:t>
      </w:r>
      <w:r w:rsidR="000E1110">
        <w:rPr>
          <w:i/>
          <w:color w:val="auto"/>
          <w:sz w:val="24"/>
          <w:szCs w:val="24"/>
        </w:rPr>
        <w:t>White House Studies</w:t>
      </w:r>
      <w:r>
        <w:rPr>
          <w:color w:val="auto"/>
          <w:sz w:val="24"/>
          <w:szCs w:val="24"/>
        </w:rPr>
        <w:t xml:space="preserve">, 13(2) pp. 187-200.  </w:t>
      </w:r>
      <w:r w:rsidR="00272BB4">
        <w:rPr>
          <w:color w:val="auto"/>
          <w:sz w:val="24"/>
          <w:szCs w:val="24"/>
        </w:rPr>
        <w:t>(w/ Kathleen Searles)</w:t>
      </w:r>
    </w:p>
    <w:p w14:paraId="51851973" w14:textId="77777777" w:rsidR="001503A8" w:rsidRPr="004E3F66" w:rsidRDefault="001503A8" w:rsidP="001503A8">
      <w:pPr>
        <w:ind w:left="720" w:hanging="720"/>
        <w:rPr>
          <w:color w:val="auto"/>
          <w:sz w:val="24"/>
          <w:szCs w:val="24"/>
        </w:rPr>
      </w:pPr>
    </w:p>
    <w:p w14:paraId="4C6CB90A" w14:textId="77777777" w:rsidR="006448FD" w:rsidRPr="004E3F66" w:rsidRDefault="006448FD" w:rsidP="00AB232B">
      <w:pPr>
        <w:rPr>
          <w:b/>
          <w:color w:val="auto"/>
          <w:sz w:val="24"/>
          <w:szCs w:val="24"/>
        </w:rPr>
      </w:pPr>
    </w:p>
    <w:p w14:paraId="652B37E7" w14:textId="04001FB5" w:rsidR="001A541D" w:rsidRPr="004E3F66" w:rsidRDefault="005E717E" w:rsidP="00AB232B">
      <w:pPr>
        <w:rPr>
          <w:color w:val="auto"/>
          <w:sz w:val="24"/>
          <w:szCs w:val="24"/>
        </w:rPr>
      </w:pPr>
      <w:r w:rsidRPr="004E3F66">
        <w:rPr>
          <w:b/>
          <w:color w:val="auto"/>
          <w:sz w:val="24"/>
          <w:szCs w:val="24"/>
        </w:rPr>
        <w:t xml:space="preserve">Grants </w:t>
      </w:r>
      <w:r w:rsidR="00DD6393" w:rsidRPr="004E3F66">
        <w:rPr>
          <w:b/>
          <w:color w:val="auto"/>
          <w:sz w:val="24"/>
          <w:szCs w:val="24"/>
        </w:rPr>
        <w:t>and</w:t>
      </w:r>
      <w:r w:rsidRPr="004E3F66">
        <w:rPr>
          <w:b/>
          <w:color w:val="auto"/>
          <w:sz w:val="24"/>
          <w:szCs w:val="24"/>
        </w:rPr>
        <w:t xml:space="preserve"> Awards</w:t>
      </w:r>
    </w:p>
    <w:p w14:paraId="460C9573" w14:textId="77777777" w:rsidR="001A541D" w:rsidRPr="004E3F66" w:rsidRDefault="001A541D" w:rsidP="00AB232B">
      <w:pPr>
        <w:rPr>
          <w:color w:val="auto"/>
          <w:sz w:val="24"/>
          <w:szCs w:val="24"/>
        </w:rPr>
      </w:pPr>
    </w:p>
    <w:p w14:paraId="6BCE3245" w14:textId="77777777" w:rsidR="001A541D" w:rsidRPr="004E3F66" w:rsidRDefault="001A541D" w:rsidP="000D74CF">
      <w:pPr>
        <w:ind w:left="720" w:hanging="720"/>
        <w:rPr>
          <w:color w:val="auto"/>
          <w:sz w:val="24"/>
          <w:szCs w:val="24"/>
        </w:rPr>
      </w:pPr>
      <w:r w:rsidRPr="004E3F66">
        <w:rPr>
          <w:color w:val="auto"/>
          <w:sz w:val="24"/>
          <w:szCs w:val="24"/>
        </w:rPr>
        <w:t>2006</w:t>
      </w:r>
      <w:r w:rsidRPr="004E3F66">
        <w:rPr>
          <w:color w:val="auto"/>
          <w:sz w:val="24"/>
          <w:szCs w:val="24"/>
        </w:rPr>
        <w:tab/>
        <w:t xml:space="preserve">Department of Political Science travel grant ($200) </w:t>
      </w:r>
      <w:r w:rsidR="000D74CF" w:rsidRPr="004E3F66">
        <w:rPr>
          <w:color w:val="auto"/>
          <w:sz w:val="24"/>
          <w:szCs w:val="24"/>
        </w:rPr>
        <w:t>for travel to Annual Meeting of the Midwest Political Science Association in Chicago, IL</w:t>
      </w:r>
    </w:p>
    <w:p w14:paraId="606B6492" w14:textId="77777777" w:rsidR="000D74CF" w:rsidRPr="004E3F66" w:rsidRDefault="000D74CF" w:rsidP="00AB232B">
      <w:pPr>
        <w:rPr>
          <w:color w:val="auto"/>
          <w:sz w:val="24"/>
          <w:szCs w:val="24"/>
        </w:rPr>
      </w:pPr>
    </w:p>
    <w:p w14:paraId="12FE1746" w14:textId="77777777" w:rsidR="000D74CF" w:rsidRPr="004E3F66" w:rsidRDefault="000D74CF" w:rsidP="000D74CF">
      <w:pPr>
        <w:ind w:left="720" w:hanging="720"/>
        <w:rPr>
          <w:color w:val="auto"/>
          <w:sz w:val="24"/>
          <w:szCs w:val="24"/>
        </w:rPr>
      </w:pPr>
      <w:r w:rsidRPr="004E3F66">
        <w:rPr>
          <w:color w:val="auto"/>
          <w:sz w:val="24"/>
          <w:szCs w:val="24"/>
        </w:rPr>
        <w:t>2007</w:t>
      </w:r>
      <w:r w:rsidRPr="004E3F66">
        <w:rPr>
          <w:color w:val="auto"/>
          <w:sz w:val="24"/>
          <w:szCs w:val="24"/>
        </w:rPr>
        <w:tab/>
        <w:t>Department of Political Science travel grant ($200) for travel to Annual Meeting of Western Political Science Association in Las Vegas, NV</w:t>
      </w:r>
    </w:p>
    <w:p w14:paraId="38CF90ED" w14:textId="77777777" w:rsidR="000D74CF" w:rsidRPr="004E3F66" w:rsidRDefault="000D74CF" w:rsidP="00AB232B">
      <w:pPr>
        <w:rPr>
          <w:color w:val="auto"/>
          <w:sz w:val="24"/>
          <w:szCs w:val="24"/>
        </w:rPr>
      </w:pPr>
    </w:p>
    <w:p w14:paraId="0DF7AC4B" w14:textId="77777777" w:rsidR="000D74CF" w:rsidRPr="004E3F66" w:rsidRDefault="000D74CF" w:rsidP="000D74CF">
      <w:pPr>
        <w:ind w:left="720" w:hanging="720"/>
        <w:rPr>
          <w:color w:val="auto"/>
          <w:sz w:val="24"/>
          <w:szCs w:val="24"/>
        </w:rPr>
      </w:pPr>
      <w:r w:rsidRPr="004E3F66">
        <w:rPr>
          <w:color w:val="auto"/>
          <w:sz w:val="24"/>
          <w:szCs w:val="24"/>
        </w:rPr>
        <w:t>2007</w:t>
      </w:r>
      <w:r w:rsidRPr="004E3F66">
        <w:rPr>
          <w:color w:val="auto"/>
          <w:sz w:val="24"/>
          <w:szCs w:val="24"/>
        </w:rPr>
        <w:tab/>
        <w:t>Washington State University Graduate School grant ($218) for travel to Annual Meeting of Western Political Science Association Meeting in Las Vegas, NV</w:t>
      </w:r>
    </w:p>
    <w:p w14:paraId="719964B4" w14:textId="77777777" w:rsidR="000D74CF" w:rsidRPr="004E3F66" w:rsidRDefault="000D74CF" w:rsidP="00AB232B">
      <w:pPr>
        <w:rPr>
          <w:color w:val="auto"/>
          <w:sz w:val="24"/>
          <w:szCs w:val="24"/>
        </w:rPr>
      </w:pPr>
    </w:p>
    <w:p w14:paraId="24B934B8" w14:textId="77777777" w:rsidR="000862A8" w:rsidRPr="004E3F66" w:rsidRDefault="000D74CF" w:rsidP="000D74CF">
      <w:pPr>
        <w:ind w:left="720" w:hanging="720"/>
        <w:rPr>
          <w:color w:val="auto"/>
          <w:sz w:val="24"/>
          <w:szCs w:val="24"/>
        </w:rPr>
      </w:pPr>
      <w:r w:rsidRPr="004E3F66">
        <w:rPr>
          <w:color w:val="auto"/>
          <w:sz w:val="24"/>
          <w:szCs w:val="24"/>
        </w:rPr>
        <w:t>2007</w:t>
      </w:r>
      <w:r w:rsidRPr="004E3F66">
        <w:rPr>
          <w:color w:val="auto"/>
          <w:sz w:val="24"/>
          <w:szCs w:val="24"/>
        </w:rPr>
        <w:tab/>
        <w:t>Department of Political Science grant ($500) towards cost of tuition at ICPSR Summer Program at the University of Michigan, Ann Arbor</w:t>
      </w:r>
    </w:p>
    <w:p w14:paraId="70283CE6" w14:textId="77777777" w:rsidR="009B7182" w:rsidRPr="004E3F66" w:rsidRDefault="009B7182" w:rsidP="000D74CF">
      <w:pPr>
        <w:ind w:left="720" w:hanging="720"/>
        <w:rPr>
          <w:color w:val="auto"/>
          <w:sz w:val="24"/>
          <w:szCs w:val="24"/>
        </w:rPr>
      </w:pPr>
    </w:p>
    <w:p w14:paraId="52B53D63" w14:textId="77777777" w:rsidR="009B7182" w:rsidRPr="004E3F66" w:rsidRDefault="009B7182" w:rsidP="000D74CF">
      <w:pPr>
        <w:ind w:left="720" w:hanging="720"/>
        <w:rPr>
          <w:color w:val="auto"/>
          <w:sz w:val="24"/>
          <w:szCs w:val="24"/>
        </w:rPr>
      </w:pPr>
      <w:r w:rsidRPr="004E3F66">
        <w:rPr>
          <w:color w:val="auto"/>
          <w:sz w:val="24"/>
          <w:szCs w:val="24"/>
        </w:rPr>
        <w:t>2010</w:t>
      </w:r>
      <w:r w:rsidRPr="004E3F66">
        <w:rPr>
          <w:color w:val="auto"/>
          <w:sz w:val="24"/>
          <w:szCs w:val="24"/>
        </w:rPr>
        <w:tab/>
      </w:r>
      <w:proofErr w:type="spellStart"/>
      <w:r w:rsidRPr="004E3F66">
        <w:rPr>
          <w:color w:val="auto"/>
          <w:sz w:val="24"/>
          <w:szCs w:val="24"/>
        </w:rPr>
        <w:t>Prestage</w:t>
      </w:r>
      <w:proofErr w:type="spellEnd"/>
      <w:r w:rsidRPr="004E3F66">
        <w:rPr>
          <w:color w:val="auto"/>
          <w:sz w:val="24"/>
          <w:szCs w:val="24"/>
        </w:rPr>
        <w:t>-Cook award ($250) from Southern Political Science Association</w:t>
      </w:r>
    </w:p>
    <w:p w14:paraId="0E00E64B" w14:textId="77777777" w:rsidR="009B7182" w:rsidRPr="004E3F66" w:rsidRDefault="009B7182" w:rsidP="000D74CF">
      <w:pPr>
        <w:ind w:left="720" w:hanging="720"/>
        <w:rPr>
          <w:color w:val="auto"/>
          <w:sz w:val="24"/>
          <w:szCs w:val="24"/>
        </w:rPr>
      </w:pPr>
    </w:p>
    <w:p w14:paraId="538F913A" w14:textId="77777777" w:rsidR="009B7182" w:rsidRPr="004E3F66" w:rsidRDefault="009B7182" w:rsidP="000D74CF">
      <w:pPr>
        <w:ind w:left="720" w:hanging="720"/>
        <w:rPr>
          <w:color w:val="auto"/>
          <w:sz w:val="24"/>
          <w:szCs w:val="24"/>
        </w:rPr>
      </w:pPr>
      <w:r w:rsidRPr="004E3F66">
        <w:rPr>
          <w:color w:val="auto"/>
          <w:sz w:val="24"/>
          <w:szCs w:val="24"/>
        </w:rPr>
        <w:t>2010</w:t>
      </w:r>
      <w:r w:rsidRPr="004E3F66">
        <w:rPr>
          <w:color w:val="auto"/>
          <w:sz w:val="24"/>
          <w:szCs w:val="24"/>
        </w:rPr>
        <w:tab/>
        <w:t>APSA Travel award ($200) for travel to American Political Science Association meeting in Washington, D.C.</w:t>
      </w:r>
    </w:p>
    <w:p w14:paraId="0203A3FB" w14:textId="77777777" w:rsidR="006448FD" w:rsidRPr="004E3F66" w:rsidRDefault="006448FD" w:rsidP="000D74CF">
      <w:pPr>
        <w:ind w:left="720" w:hanging="720"/>
        <w:rPr>
          <w:color w:val="auto"/>
          <w:sz w:val="24"/>
          <w:szCs w:val="24"/>
        </w:rPr>
      </w:pPr>
    </w:p>
    <w:p w14:paraId="60B68483" w14:textId="55067580" w:rsidR="006448FD" w:rsidRPr="004E3F66" w:rsidRDefault="006448FD" w:rsidP="000D74CF">
      <w:pPr>
        <w:ind w:left="720" w:hanging="720"/>
        <w:rPr>
          <w:color w:val="auto"/>
          <w:sz w:val="24"/>
          <w:szCs w:val="24"/>
        </w:rPr>
      </w:pPr>
      <w:r w:rsidRPr="004E3F66">
        <w:rPr>
          <w:color w:val="auto"/>
          <w:sz w:val="24"/>
          <w:szCs w:val="24"/>
        </w:rPr>
        <w:t>2010</w:t>
      </w:r>
      <w:r w:rsidRPr="004E3F66">
        <w:rPr>
          <w:color w:val="auto"/>
          <w:sz w:val="24"/>
          <w:szCs w:val="24"/>
        </w:rPr>
        <w:tab/>
        <w:t>ACADEX award for travel to American Political Science Association annual meeting in Washington, DC. ($976)</w:t>
      </w:r>
    </w:p>
    <w:p w14:paraId="45C350EF" w14:textId="77777777" w:rsidR="002A6E0C" w:rsidRPr="004E3F66" w:rsidRDefault="002A6E0C" w:rsidP="000D74CF">
      <w:pPr>
        <w:ind w:left="720" w:hanging="720"/>
        <w:rPr>
          <w:color w:val="auto"/>
          <w:sz w:val="24"/>
          <w:szCs w:val="24"/>
        </w:rPr>
      </w:pPr>
    </w:p>
    <w:p w14:paraId="7104CC1E" w14:textId="77777777" w:rsidR="002A6E0C" w:rsidRPr="004E3F66" w:rsidRDefault="002A6E0C" w:rsidP="000D74CF">
      <w:pPr>
        <w:ind w:left="720" w:hanging="720"/>
        <w:rPr>
          <w:color w:val="auto"/>
          <w:sz w:val="24"/>
          <w:szCs w:val="24"/>
        </w:rPr>
      </w:pPr>
      <w:r w:rsidRPr="004E3F66">
        <w:rPr>
          <w:color w:val="auto"/>
          <w:sz w:val="24"/>
          <w:szCs w:val="24"/>
        </w:rPr>
        <w:t>2011</w:t>
      </w:r>
      <w:r w:rsidRPr="004E3F66">
        <w:rPr>
          <w:color w:val="auto"/>
          <w:sz w:val="24"/>
          <w:szCs w:val="24"/>
        </w:rPr>
        <w:tab/>
        <w:t>SPSA Artinian Award ($250) for travel to the Southern Political Science Association annual meeting in New Orleans, LA.</w:t>
      </w:r>
    </w:p>
    <w:p w14:paraId="76C4A94D" w14:textId="77777777" w:rsidR="006448FD" w:rsidRPr="004E3F66" w:rsidRDefault="006448FD" w:rsidP="000D74CF">
      <w:pPr>
        <w:ind w:left="720" w:hanging="720"/>
        <w:rPr>
          <w:color w:val="auto"/>
          <w:sz w:val="24"/>
          <w:szCs w:val="24"/>
        </w:rPr>
      </w:pPr>
    </w:p>
    <w:p w14:paraId="0546FEF4" w14:textId="26D51CE7" w:rsidR="000862A8" w:rsidRPr="004E3F66" w:rsidRDefault="006448FD" w:rsidP="00F2094F">
      <w:pPr>
        <w:ind w:left="720" w:hanging="720"/>
        <w:rPr>
          <w:color w:val="auto"/>
          <w:sz w:val="24"/>
          <w:szCs w:val="24"/>
        </w:rPr>
      </w:pPr>
      <w:r w:rsidRPr="004E3F66">
        <w:rPr>
          <w:color w:val="auto"/>
          <w:sz w:val="24"/>
          <w:szCs w:val="24"/>
        </w:rPr>
        <w:t>2011</w:t>
      </w:r>
      <w:r w:rsidRPr="004E3F66">
        <w:rPr>
          <w:color w:val="auto"/>
          <w:sz w:val="24"/>
          <w:szCs w:val="24"/>
        </w:rPr>
        <w:tab/>
        <w:t>Stennis summer research award from the department of political science and public administration ($5000)</w:t>
      </w:r>
    </w:p>
    <w:p w14:paraId="0B474BB7" w14:textId="77777777" w:rsidR="0006358D" w:rsidRPr="004E3F66" w:rsidRDefault="0006358D" w:rsidP="00F2094F">
      <w:pPr>
        <w:ind w:left="720" w:hanging="720"/>
        <w:rPr>
          <w:color w:val="auto"/>
          <w:sz w:val="24"/>
          <w:szCs w:val="24"/>
        </w:rPr>
      </w:pPr>
    </w:p>
    <w:p w14:paraId="4930518B" w14:textId="5DB525D3" w:rsidR="0006358D" w:rsidRPr="004E3F66" w:rsidRDefault="0006358D" w:rsidP="00F2094F">
      <w:pPr>
        <w:ind w:left="720" w:hanging="720"/>
        <w:rPr>
          <w:color w:val="auto"/>
          <w:sz w:val="24"/>
          <w:szCs w:val="24"/>
        </w:rPr>
      </w:pPr>
      <w:r w:rsidRPr="004E3F66">
        <w:rPr>
          <w:color w:val="auto"/>
          <w:sz w:val="24"/>
          <w:szCs w:val="24"/>
        </w:rPr>
        <w:t>2011</w:t>
      </w:r>
      <w:r w:rsidRPr="004E3F66">
        <w:rPr>
          <w:color w:val="auto"/>
          <w:sz w:val="24"/>
          <w:szCs w:val="24"/>
        </w:rPr>
        <w:tab/>
        <w:t>State Pride Award for teaching, research, and service at Mississippi State University ($2500)</w:t>
      </w:r>
    </w:p>
    <w:p w14:paraId="05F9A8F2" w14:textId="77777777" w:rsidR="00E170BE" w:rsidRPr="004E3F66" w:rsidRDefault="00E170BE" w:rsidP="00AB232B">
      <w:pPr>
        <w:rPr>
          <w:b/>
          <w:color w:val="auto"/>
          <w:sz w:val="24"/>
          <w:szCs w:val="24"/>
        </w:rPr>
      </w:pPr>
    </w:p>
    <w:p w14:paraId="54BB613E" w14:textId="77777777" w:rsidR="000F5713" w:rsidRDefault="000F5713" w:rsidP="004E3F66">
      <w:pPr>
        <w:ind w:left="720" w:hanging="720"/>
        <w:rPr>
          <w:b/>
          <w:color w:val="auto"/>
          <w:sz w:val="24"/>
          <w:szCs w:val="24"/>
        </w:rPr>
      </w:pPr>
    </w:p>
    <w:p w14:paraId="338E64F6" w14:textId="77777777" w:rsidR="000F5713" w:rsidRDefault="000F5713" w:rsidP="004E3F66">
      <w:pPr>
        <w:ind w:left="720" w:hanging="720"/>
        <w:rPr>
          <w:b/>
          <w:color w:val="auto"/>
          <w:sz w:val="24"/>
          <w:szCs w:val="24"/>
        </w:rPr>
      </w:pPr>
    </w:p>
    <w:p w14:paraId="3D8F9AA8" w14:textId="77777777" w:rsidR="004E3F66" w:rsidRPr="004E3F66" w:rsidRDefault="004E3F66" w:rsidP="004E3F66">
      <w:pPr>
        <w:ind w:left="720" w:hanging="720"/>
        <w:rPr>
          <w:b/>
          <w:color w:val="auto"/>
          <w:sz w:val="24"/>
          <w:szCs w:val="24"/>
        </w:rPr>
      </w:pPr>
      <w:r w:rsidRPr="004E3F66">
        <w:rPr>
          <w:b/>
          <w:color w:val="auto"/>
          <w:sz w:val="24"/>
          <w:szCs w:val="24"/>
        </w:rPr>
        <w:t>Academic Service</w:t>
      </w:r>
    </w:p>
    <w:p w14:paraId="492CFC18" w14:textId="77777777" w:rsidR="004E3F66" w:rsidRPr="004E3F66" w:rsidRDefault="004E3F66" w:rsidP="004E3F66">
      <w:pPr>
        <w:ind w:left="720" w:hanging="720"/>
        <w:rPr>
          <w:b/>
          <w:color w:val="auto"/>
          <w:sz w:val="24"/>
          <w:szCs w:val="24"/>
        </w:rPr>
      </w:pPr>
    </w:p>
    <w:p w14:paraId="5DD00620" w14:textId="66C136C9" w:rsidR="004E3F66" w:rsidRPr="004E3F66" w:rsidRDefault="004E3F66" w:rsidP="004E3F66">
      <w:pPr>
        <w:tabs>
          <w:tab w:val="left" w:pos="1573"/>
        </w:tabs>
        <w:ind w:left="1440" w:hanging="1440"/>
        <w:rPr>
          <w:color w:val="auto"/>
          <w:sz w:val="24"/>
          <w:szCs w:val="24"/>
        </w:rPr>
      </w:pPr>
      <w:r w:rsidRPr="004E3F66">
        <w:rPr>
          <w:color w:val="auto"/>
          <w:sz w:val="24"/>
          <w:szCs w:val="24"/>
        </w:rPr>
        <w:t>University Institutional Effectiveness Committee</w:t>
      </w:r>
      <w:r w:rsidR="00DB6AC9">
        <w:rPr>
          <w:color w:val="auto"/>
          <w:sz w:val="24"/>
          <w:szCs w:val="24"/>
        </w:rPr>
        <w:t xml:space="preserve"> (SACS Accreditation)</w:t>
      </w:r>
    </w:p>
    <w:p w14:paraId="1087D890" w14:textId="77777777" w:rsidR="004E3F66" w:rsidRPr="004E3F66" w:rsidRDefault="004E3F66" w:rsidP="000F5713">
      <w:pPr>
        <w:rPr>
          <w:color w:val="auto"/>
          <w:sz w:val="24"/>
          <w:szCs w:val="24"/>
        </w:rPr>
      </w:pPr>
      <w:r w:rsidRPr="004E3F66">
        <w:rPr>
          <w:color w:val="auto"/>
          <w:sz w:val="24"/>
          <w:szCs w:val="24"/>
        </w:rPr>
        <w:t xml:space="preserve">Political Science Development Committee—Chair </w:t>
      </w:r>
    </w:p>
    <w:p w14:paraId="468BC51C" w14:textId="3E9E2DB6" w:rsidR="004E3F66" w:rsidRPr="004E3F66" w:rsidRDefault="000F5713" w:rsidP="000F5713">
      <w:pPr>
        <w:rPr>
          <w:color w:val="auto"/>
          <w:sz w:val="24"/>
          <w:szCs w:val="24"/>
        </w:rPr>
      </w:pPr>
      <w:r>
        <w:rPr>
          <w:color w:val="auto"/>
          <w:sz w:val="24"/>
          <w:szCs w:val="24"/>
        </w:rPr>
        <w:t>Undergraduate</w:t>
      </w:r>
      <w:r w:rsidR="004E3F66" w:rsidRPr="004E3F66">
        <w:rPr>
          <w:color w:val="auto"/>
          <w:sz w:val="24"/>
          <w:szCs w:val="24"/>
        </w:rPr>
        <w:t xml:space="preserve"> Scholarship Committee</w:t>
      </w:r>
    </w:p>
    <w:p w14:paraId="7B1590DF" w14:textId="2D3C06C1" w:rsidR="004E3F66" w:rsidRPr="004E3F66" w:rsidRDefault="004E3F66" w:rsidP="004E3F66">
      <w:pPr>
        <w:ind w:left="1440" w:hanging="1440"/>
        <w:rPr>
          <w:color w:val="auto"/>
          <w:sz w:val="24"/>
          <w:szCs w:val="24"/>
        </w:rPr>
      </w:pPr>
      <w:r w:rsidRPr="004E3F66">
        <w:rPr>
          <w:color w:val="auto"/>
          <w:sz w:val="24"/>
          <w:szCs w:val="24"/>
        </w:rPr>
        <w:t xml:space="preserve">Political Science Undergraduate </w:t>
      </w:r>
      <w:r w:rsidR="00272BB4">
        <w:rPr>
          <w:color w:val="auto"/>
          <w:sz w:val="24"/>
          <w:szCs w:val="24"/>
        </w:rPr>
        <w:t xml:space="preserve">Curriculum </w:t>
      </w:r>
      <w:r w:rsidRPr="004E3F66">
        <w:rPr>
          <w:color w:val="auto"/>
          <w:sz w:val="24"/>
          <w:szCs w:val="24"/>
        </w:rPr>
        <w:t xml:space="preserve">Committee—Chair </w:t>
      </w:r>
    </w:p>
    <w:p w14:paraId="0563A2B7" w14:textId="58BCD9B7" w:rsidR="004E3F66" w:rsidRPr="004E3F66" w:rsidRDefault="004E3F66" w:rsidP="004E3F66">
      <w:pPr>
        <w:ind w:left="1440" w:hanging="1440"/>
        <w:rPr>
          <w:color w:val="auto"/>
          <w:sz w:val="24"/>
          <w:szCs w:val="24"/>
        </w:rPr>
      </w:pPr>
      <w:r w:rsidRPr="004E3F66">
        <w:rPr>
          <w:color w:val="auto"/>
          <w:sz w:val="24"/>
          <w:szCs w:val="24"/>
        </w:rPr>
        <w:t>Ph. D. Public Policy Exam Committee</w:t>
      </w:r>
    </w:p>
    <w:p w14:paraId="5A6608F1" w14:textId="5FF9256F" w:rsidR="004E3F66" w:rsidRDefault="004E3F66" w:rsidP="004E3F66">
      <w:pPr>
        <w:ind w:left="1440" w:hanging="1440"/>
        <w:rPr>
          <w:color w:val="auto"/>
          <w:sz w:val="24"/>
          <w:szCs w:val="24"/>
        </w:rPr>
      </w:pPr>
      <w:r w:rsidRPr="004E3F66">
        <w:rPr>
          <w:color w:val="auto"/>
          <w:sz w:val="24"/>
          <w:szCs w:val="24"/>
        </w:rPr>
        <w:t>Political Science Advisory Committee</w:t>
      </w:r>
    </w:p>
    <w:p w14:paraId="43A717E9" w14:textId="6B9C74DD" w:rsidR="006737A3" w:rsidRPr="004E3F66" w:rsidRDefault="006737A3" w:rsidP="004E3F66">
      <w:pPr>
        <w:ind w:left="1440" w:hanging="1440"/>
        <w:rPr>
          <w:color w:val="auto"/>
          <w:sz w:val="24"/>
          <w:szCs w:val="24"/>
        </w:rPr>
      </w:pPr>
      <w:r>
        <w:rPr>
          <w:color w:val="auto"/>
          <w:sz w:val="24"/>
          <w:szCs w:val="24"/>
        </w:rPr>
        <w:t>Undergraduate Program Coordinator (</w:t>
      </w:r>
      <w:r w:rsidR="00DB6AC9">
        <w:rPr>
          <w:color w:val="auto"/>
          <w:sz w:val="24"/>
          <w:szCs w:val="24"/>
        </w:rPr>
        <w:t>2012-present</w:t>
      </w:r>
      <w:r>
        <w:rPr>
          <w:color w:val="auto"/>
          <w:sz w:val="24"/>
          <w:szCs w:val="24"/>
        </w:rPr>
        <w:t>)</w:t>
      </w:r>
    </w:p>
    <w:p w14:paraId="032F02EB" w14:textId="77777777" w:rsidR="004E3F66" w:rsidRDefault="004E3F66" w:rsidP="00AB232B">
      <w:pPr>
        <w:rPr>
          <w:b/>
          <w:color w:val="auto"/>
          <w:sz w:val="24"/>
          <w:szCs w:val="24"/>
        </w:rPr>
      </w:pPr>
    </w:p>
    <w:p w14:paraId="5D35885A" w14:textId="7647FA01" w:rsidR="00B35BB5" w:rsidRPr="004E3F66" w:rsidRDefault="005E717E" w:rsidP="00AB232B">
      <w:pPr>
        <w:rPr>
          <w:color w:val="auto"/>
          <w:sz w:val="24"/>
          <w:szCs w:val="24"/>
          <w:u w:val="single"/>
        </w:rPr>
      </w:pPr>
      <w:r w:rsidRPr="004E3F66">
        <w:rPr>
          <w:b/>
          <w:color w:val="auto"/>
          <w:sz w:val="24"/>
          <w:szCs w:val="24"/>
        </w:rPr>
        <w:t xml:space="preserve">Professional Affiliations </w:t>
      </w:r>
      <w:proofErr w:type="gramStart"/>
      <w:r w:rsidRPr="004E3F66">
        <w:rPr>
          <w:b/>
          <w:color w:val="auto"/>
          <w:sz w:val="24"/>
          <w:szCs w:val="24"/>
        </w:rPr>
        <w:t>And</w:t>
      </w:r>
      <w:proofErr w:type="gramEnd"/>
      <w:r w:rsidRPr="004E3F66">
        <w:rPr>
          <w:b/>
          <w:color w:val="auto"/>
          <w:sz w:val="24"/>
          <w:szCs w:val="24"/>
        </w:rPr>
        <w:t xml:space="preserve"> Memberships</w:t>
      </w:r>
    </w:p>
    <w:p w14:paraId="69BCD1CA" w14:textId="77777777" w:rsidR="00B35BB5" w:rsidRPr="004E3F66" w:rsidRDefault="00B35BB5" w:rsidP="00AB232B">
      <w:pPr>
        <w:rPr>
          <w:color w:val="auto"/>
          <w:sz w:val="24"/>
          <w:szCs w:val="24"/>
        </w:rPr>
      </w:pPr>
    </w:p>
    <w:p w14:paraId="0BC91E35" w14:textId="554C68EC" w:rsidR="00B35BB5" w:rsidRPr="004E3F66" w:rsidRDefault="00B35BB5" w:rsidP="00AB232B">
      <w:pPr>
        <w:rPr>
          <w:color w:val="auto"/>
          <w:sz w:val="24"/>
          <w:szCs w:val="24"/>
        </w:rPr>
      </w:pPr>
      <w:r w:rsidRPr="004E3F66">
        <w:rPr>
          <w:color w:val="auto"/>
          <w:sz w:val="24"/>
          <w:szCs w:val="24"/>
        </w:rPr>
        <w:t>American Political Science Association</w:t>
      </w:r>
      <w:r w:rsidR="00F3216C" w:rsidRPr="004E3F66">
        <w:rPr>
          <w:color w:val="auto"/>
          <w:sz w:val="24"/>
          <w:szCs w:val="24"/>
        </w:rPr>
        <w:t xml:space="preserve"> (2003—present)</w:t>
      </w:r>
    </w:p>
    <w:p w14:paraId="3D989957" w14:textId="6F61FC59" w:rsidR="00B35BB5" w:rsidRPr="004E3F66" w:rsidRDefault="00B35BB5" w:rsidP="00AB232B">
      <w:pPr>
        <w:rPr>
          <w:color w:val="auto"/>
          <w:sz w:val="24"/>
          <w:szCs w:val="24"/>
        </w:rPr>
      </w:pPr>
      <w:r w:rsidRPr="004E3F66">
        <w:rPr>
          <w:color w:val="auto"/>
          <w:sz w:val="24"/>
          <w:szCs w:val="24"/>
        </w:rPr>
        <w:t>Pacific Northwest Political Science Association</w:t>
      </w:r>
      <w:r w:rsidR="00F3216C" w:rsidRPr="004E3F66">
        <w:rPr>
          <w:color w:val="auto"/>
          <w:sz w:val="24"/>
          <w:szCs w:val="24"/>
        </w:rPr>
        <w:t xml:space="preserve"> (2004—2008)</w:t>
      </w:r>
    </w:p>
    <w:p w14:paraId="223F8064" w14:textId="1D1AE1A3" w:rsidR="00413207" w:rsidRPr="004E3F66" w:rsidRDefault="00413207" w:rsidP="00AB232B">
      <w:pPr>
        <w:rPr>
          <w:color w:val="auto"/>
          <w:sz w:val="24"/>
          <w:szCs w:val="24"/>
        </w:rPr>
      </w:pPr>
      <w:r w:rsidRPr="004E3F66">
        <w:rPr>
          <w:color w:val="auto"/>
          <w:sz w:val="24"/>
          <w:szCs w:val="24"/>
        </w:rPr>
        <w:t>Midwest Political Science Association</w:t>
      </w:r>
      <w:r w:rsidR="00F3216C" w:rsidRPr="004E3F66">
        <w:rPr>
          <w:color w:val="auto"/>
          <w:sz w:val="24"/>
          <w:szCs w:val="24"/>
        </w:rPr>
        <w:t xml:space="preserve"> (2005—</w:t>
      </w:r>
      <w:r w:rsidR="004E3F66" w:rsidRPr="004E3F66">
        <w:rPr>
          <w:color w:val="auto"/>
          <w:sz w:val="24"/>
          <w:szCs w:val="24"/>
        </w:rPr>
        <w:t>present</w:t>
      </w:r>
      <w:r w:rsidR="00F3216C" w:rsidRPr="004E3F66">
        <w:rPr>
          <w:color w:val="auto"/>
          <w:sz w:val="24"/>
          <w:szCs w:val="24"/>
        </w:rPr>
        <w:t>)</w:t>
      </w:r>
    </w:p>
    <w:p w14:paraId="792D3160" w14:textId="2B4EF512" w:rsidR="00F3216C" w:rsidRPr="004E3F66" w:rsidRDefault="00165262" w:rsidP="00AB232B">
      <w:pPr>
        <w:rPr>
          <w:color w:val="auto"/>
          <w:sz w:val="24"/>
          <w:szCs w:val="24"/>
        </w:rPr>
      </w:pPr>
      <w:r w:rsidRPr="004E3F66">
        <w:rPr>
          <w:color w:val="auto"/>
          <w:sz w:val="24"/>
          <w:szCs w:val="24"/>
        </w:rPr>
        <w:t>Western Political Science Association</w:t>
      </w:r>
      <w:r w:rsidR="00F3216C" w:rsidRPr="004E3F66">
        <w:rPr>
          <w:color w:val="auto"/>
          <w:sz w:val="24"/>
          <w:szCs w:val="24"/>
        </w:rPr>
        <w:t xml:space="preserve"> (2006—2008))</w:t>
      </w:r>
    </w:p>
    <w:p w14:paraId="55CC20CA" w14:textId="0F1C78A0" w:rsidR="00F3216C" w:rsidRPr="004E3F66" w:rsidRDefault="00F3216C" w:rsidP="00AB232B">
      <w:pPr>
        <w:rPr>
          <w:color w:val="auto"/>
          <w:sz w:val="24"/>
          <w:szCs w:val="24"/>
        </w:rPr>
      </w:pPr>
      <w:r w:rsidRPr="004E3F66">
        <w:rPr>
          <w:color w:val="auto"/>
          <w:sz w:val="24"/>
          <w:szCs w:val="24"/>
        </w:rPr>
        <w:t>Southern Political Science Association (2008--Present)</w:t>
      </w:r>
    </w:p>
    <w:p w14:paraId="595DEE72" w14:textId="524C57BC" w:rsidR="004E3F66" w:rsidRPr="004E3F66" w:rsidRDefault="004E3F66" w:rsidP="00AB232B">
      <w:pPr>
        <w:rPr>
          <w:color w:val="auto"/>
          <w:sz w:val="24"/>
          <w:szCs w:val="24"/>
        </w:rPr>
      </w:pPr>
      <w:r w:rsidRPr="004E3F66">
        <w:rPr>
          <w:color w:val="auto"/>
          <w:sz w:val="24"/>
          <w:szCs w:val="24"/>
        </w:rPr>
        <w:t>Northeast Political Science Association (2011-present)</w:t>
      </w:r>
    </w:p>
    <w:p w14:paraId="1312DB66" w14:textId="77777777" w:rsidR="00165262" w:rsidRPr="004E3F66" w:rsidRDefault="00165262" w:rsidP="00AB232B">
      <w:pPr>
        <w:rPr>
          <w:color w:val="auto"/>
          <w:sz w:val="24"/>
          <w:szCs w:val="24"/>
        </w:rPr>
      </w:pPr>
    </w:p>
    <w:p w14:paraId="26603602" w14:textId="50F0DA28" w:rsidR="00D452C2" w:rsidRPr="004E3F66" w:rsidRDefault="00D452C2" w:rsidP="00AB232B">
      <w:pPr>
        <w:rPr>
          <w:b/>
          <w:color w:val="auto"/>
          <w:sz w:val="24"/>
          <w:szCs w:val="24"/>
        </w:rPr>
      </w:pPr>
      <w:r w:rsidRPr="004E3F66">
        <w:rPr>
          <w:b/>
          <w:color w:val="auto"/>
          <w:sz w:val="24"/>
          <w:szCs w:val="24"/>
        </w:rPr>
        <w:t>Professional References</w:t>
      </w:r>
    </w:p>
    <w:p w14:paraId="42EE0A98" w14:textId="41194FCC" w:rsidR="00D452C2" w:rsidRPr="004E3F66" w:rsidRDefault="00D452C2" w:rsidP="00D452C2">
      <w:pPr>
        <w:rPr>
          <w:sz w:val="24"/>
          <w:szCs w:val="24"/>
        </w:rPr>
      </w:pPr>
    </w:p>
    <w:p w14:paraId="03171224" w14:textId="157D0F35" w:rsidR="00D452C2" w:rsidRPr="004E3F66" w:rsidRDefault="00D452C2" w:rsidP="00D452C2">
      <w:pPr>
        <w:rPr>
          <w:color w:val="auto"/>
          <w:sz w:val="24"/>
          <w:szCs w:val="24"/>
        </w:rPr>
      </w:pPr>
      <w:r w:rsidRPr="004E3F66">
        <w:rPr>
          <w:color w:val="auto"/>
          <w:sz w:val="24"/>
          <w:szCs w:val="24"/>
        </w:rPr>
        <w:t xml:space="preserve">Dr. </w:t>
      </w:r>
      <w:r w:rsidR="00EF2AFB">
        <w:rPr>
          <w:color w:val="auto"/>
          <w:sz w:val="24"/>
          <w:szCs w:val="24"/>
        </w:rPr>
        <w:t>Stephen Shaffer</w:t>
      </w:r>
    </w:p>
    <w:p w14:paraId="271F9811" w14:textId="67AB8270" w:rsidR="00D452C2" w:rsidRPr="004E3F66" w:rsidRDefault="00EF2AFB" w:rsidP="00D452C2">
      <w:pPr>
        <w:rPr>
          <w:color w:val="auto"/>
          <w:sz w:val="24"/>
          <w:szCs w:val="24"/>
        </w:rPr>
      </w:pPr>
      <w:r>
        <w:rPr>
          <w:color w:val="auto"/>
          <w:sz w:val="24"/>
          <w:szCs w:val="24"/>
        </w:rPr>
        <w:t>Professor of Political Science</w:t>
      </w:r>
    </w:p>
    <w:p w14:paraId="298AF44A" w14:textId="60CFD378" w:rsidR="00D452C2" w:rsidRPr="004E3F66" w:rsidRDefault="00EF2AFB" w:rsidP="00D452C2">
      <w:pPr>
        <w:rPr>
          <w:color w:val="auto"/>
          <w:sz w:val="24"/>
          <w:szCs w:val="24"/>
        </w:rPr>
      </w:pPr>
      <w:r>
        <w:rPr>
          <w:color w:val="auto"/>
          <w:sz w:val="24"/>
          <w:szCs w:val="24"/>
        </w:rPr>
        <w:t>198 Bowen Hall</w:t>
      </w:r>
    </w:p>
    <w:p w14:paraId="3B93CA1C" w14:textId="682D3CA2" w:rsidR="00D452C2" w:rsidRPr="004E3F66" w:rsidRDefault="00EF2AFB" w:rsidP="00D452C2">
      <w:pPr>
        <w:rPr>
          <w:color w:val="auto"/>
          <w:sz w:val="24"/>
          <w:szCs w:val="24"/>
        </w:rPr>
      </w:pPr>
      <w:r>
        <w:rPr>
          <w:color w:val="auto"/>
          <w:sz w:val="24"/>
          <w:szCs w:val="24"/>
        </w:rPr>
        <w:t>Mississippi State, MS 39762</w:t>
      </w:r>
    </w:p>
    <w:p w14:paraId="296CD9BC" w14:textId="7053870A" w:rsidR="00D452C2" w:rsidRPr="004E3F66" w:rsidRDefault="00EF2AFB" w:rsidP="00D452C2">
      <w:pPr>
        <w:rPr>
          <w:color w:val="auto"/>
          <w:sz w:val="24"/>
          <w:szCs w:val="24"/>
        </w:rPr>
      </w:pPr>
      <w:r>
        <w:rPr>
          <w:color w:val="auto"/>
          <w:sz w:val="24"/>
          <w:szCs w:val="24"/>
        </w:rPr>
        <w:t>(662) 325-7861</w:t>
      </w:r>
    </w:p>
    <w:p w14:paraId="5BE818CD" w14:textId="77777777" w:rsidR="00D452C2" w:rsidRPr="004E3F66" w:rsidRDefault="00D452C2" w:rsidP="00D452C2">
      <w:pPr>
        <w:rPr>
          <w:color w:val="auto"/>
          <w:sz w:val="24"/>
          <w:szCs w:val="24"/>
        </w:rPr>
      </w:pPr>
    </w:p>
    <w:p w14:paraId="5BCDF945" w14:textId="27357769" w:rsidR="00D452C2" w:rsidRPr="004E3F66" w:rsidRDefault="00D452C2" w:rsidP="00D452C2">
      <w:pPr>
        <w:rPr>
          <w:color w:val="auto"/>
          <w:sz w:val="24"/>
          <w:szCs w:val="24"/>
        </w:rPr>
      </w:pPr>
      <w:r w:rsidRPr="004E3F66">
        <w:rPr>
          <w:color w:val="auto"/>
          <w:sz w:val="24"/>
          <w:szCs w:val="24"/>
        </w:rPr>
        <w:t xml:space="preserve">Dr. </w:t>
      </w:r>
      <w:r w:rsidR="00EF2AFB">
        <w:rPr>
          <w:color w:val="auto"/>
          <w:sz w:val="24"/>
          <w:szCs w:val="24"/>
        </w:rPr>
        <w:t xml:space="preserve">Brian </w:t>
      </w:r>
      <w:proofErr w:type="spellStart"/>
      <w:r w:rsidR="00EF2AFB">
        <w:rPr>
          <w:color w:val="auto"/>
          <w:sz w:val="24"/>
          <w:szCs w:val="24"/>
        </w:rPr>
        <w:t>Shoup</w:t>
      </w:r>
      <w:proofErr w:type="spellEnd"/>
    </w:p>
    <w:p w14:paraId="07E0A8E8" w14:textId="3B6E9D67" w:rsidR="00D452C2" w:rsidRPr="004E3F66" w:rsidRDefault="00EF2AFB" w:rsidP="00D452C2">
      <w:pPr>
        <w:rPr>
          <w:color w:val="auto"/>
          <w:sz w:val="24"/>
          <w:szCs w:val="24"/>
        </w:rPr>
      </w:pPr>
      <w:r>
        <w:rPr>
          <w:color w:val="auto"/>
          <w:sz w:val="24"/>
          <w:szCs w:val="24"/>
        </w:rPr>
        <w:t>Associate Professor of Political Science</w:t>
      </w:r>
    </w:p>
    <w:p w14:paraId="2152413F" w14:textId="1E659A9B" w:rsidR="00D452C2" w:rsidRPr="004E3F66" w:rsidRDefault="00EF2AFB" w:rsidP="00D452C2">
      <w:pPr>
        <w:rPr>
          <w:color w:val="auto"/>
          <w:sz w:val="24"/>
          <w:szCs w:val="24"/>
        </w:rPr>
      </w:pPr>
      <w:r>
        <w:rPr>
          <w:color w:val="auto"/>
          <w:sz w:val="24"/>
          <w:szCs w:val="24"/>
        </w:rPr>
        <w:t>190 Bowen Hall</w:t>
      </w:r>
    </w:p>
    <w:p w14:paraId="1DD6610C" w14:textId="17759ECD" w:rsidR="00D452C2" w:rsidRPr="004E3F66" w:rsidRDefault="00EF2AFB" w:rsidP="00D452C2">
      <w:pPr>
        <w:rPr>
          <w:color w:val="auto"/>
          <w:sz w:val="24"/>
          <w:szCs w:val="24"/>
        </w:rPr>
      </w:pPr>
      <w:r>
        <w:rPr>
          <w:color w:val="auto"/>
          <w:sz w:val="24"/>
          <w:szCs w:val="24"/>
        </w:rPr>
        <w:t>Mississippi State, MS 39762</w:t>
      </w:r>
    </w:p>
    <w:p w14:paraId="5F079706" w14:textId="0DA4D572" w:rsidR="00D452C2" w:rsidRPr="004E3F66" w:rsidRDefault="00D452C2" w:rsidP="00D452C2">
      <w:pPr>
        <w:rPr>
          <w:color w:val="auto"/>
          <w:sz w:val="24"/>
          <w:szCs w:val="24"/>
        </w:rPr>
      </w:pPr>
      <w:r w:rsidRPr="004E3F66">
        <w:rPr>
          <w:color w:val="auto"/>
          <w:sz w:val="24"/>
          <w:szCs w:val="24"/>
        </w:rPr>
        <w:t>(</w:t>
      </w:r>
      <w:r w:rsidR="00EF2AFB">
        <w:rPr>
          <w:color w:val="auto"/>
          <w:sz w:val="24"/>
          <w:szCs w:val="24"/>
        </w:rPr>
        <w:t>662) 325-7856</w:t>
      </w:r>
    </w:p>
    <w:p w14:paraId="239FC063" w14:textId="77777777" w:rsidR="00D452C2" w:rsidRPr="004E3F66" w:rsidRDefault="00D452C2" w:rsidP="00D452C2">
      <w:pPr>
        <w:rPr>
          <w:color w:val="auto"/>
          <w:sz w:val="24"/>
          <w:szCs w:val="24"/>
        </w:rPr>
      </w:pPr>
    </w:p>
    <w:p w14:paraId="37A7576D" w14:textId="69FE28F9" w:rsidR="00D452C2" w:rsidRPr="004E3F66" w:rsidRDefault="00D452C2" w:rsidP="00D452C2">
      <w:pPr>
        <w:rPr>
          <w:color w:val="auto"/>
          <w:sz w:val="24"/>
          <w:szCs w:val="24"/>
        </w:rPr>
      </w:pPr>
      <w:r w:rsidRPr="004E3F66">
        <w:rPr>
          <w:color w:val="auto"/>
          <w:sz w:val="24"/>
          <w:szCs w:val="24"/>
        </w:rPr>
        <w:t>Dr. Mark Hersey</w:t>
      </w:r>
    </w:p>
    <w:p w14:paraId="29D1B875" w14:textId="5676C95F" w:rsidR="00D452C2" w:rsidRPr="004E3F66" w:rsidRDefault="00D452C2" w:rsidP="00D452C2">
      <w:pPr>
        <w:rPr>
          <w:color w:val="auto"/>
          <w:sz w:val="24"/>
          <w:szCs w:val="24"/>
        </w:rPr>
      </w:pPr>
      <w:r w:rsidRPr="004E3F66">
        <w:rPr>
          <w:color w:val="auto"/>
          <w:sz w:val="24"/>
          <w:szCs w:val="24"/>
        </w:rPr>
        <w:t>Assoc. Professor of History</w:t>
      </w:r>
    </w:p>
    <w:p w14:paraId="658DE90D" w14:textId="26183773" w:rsidR="00D452C2" w:rsidRPr="004E3F66" w:rsidRDefault="00C541D2" w:rsidP="00D452C2">
      <w:pPr>
        <w:rPr>
          <w:color w:val="auto"/>
          <w:sz w:val="24"/>
          <w:szCs w:val="24"/>
        </w:rPr>
      </w:pPr>
      <w:r w:rsidRPr="004E3F66">
        <w:rPr>
          <w:color w:val="auto"/>
          <w:sz w:val="24"/>
          <w:szCs w:val="24"/>
        </w:rPr>
        <w:t>118 President’s Circle, Room 102</w:t>
      </w:r>
    </w:p>
    <w:p w14:paraId="7AE4B597" w14:textId="0A140CE0" w:rsidR="00C541D2" w:rsidRPr="004E3F66" w:rsidRDefault="00C541D2" w:rsidP="00D452C2">
      <w:pPr>
        <w:rPr>
          <w:color w:val="auto"/>
          <w:sz w:val="24"/>
          <w:szCs w:val="24"/>
        </w:rPr>
      </w:pPr>
      <w:r w:rsidRPr="004E3F66">
        <w:rPr>
          <w:color w:val="auto"/>
          <w:sz w:val="24"/>
          <w:szCs w:val="24"/>
        </w:rPr>
        <w:t>Mississippi State, MS  39762</w:t>
      </w:r>
    </w:p>
    <w:p w14:paraId="20B57235" w14:textId="3E3E9589" w:rsidR="00C541D2" w:rsidRPr="004E3F66" w:rsidRDefault="00C541D2" w:rsidP="00D452C2">
      <w:pPr>
        <w:rPr>
          <w:color w:val="auto"/>
          <w:sz w:val="24"/>
          <w:szCs w:val="24"/>
        </w:rPr>
      </w:pPr>
      <w:r w:rsidRPr="004E3F66">
        <w:rPr>
          <w:color w:val="auto"/>
          <w:sz w:val="24"/>
          <w:szCs w:val="24"/>
        </w:rPr>
        <w:t>(662) 325-3604</w:t>
      </w:r>
    </w:p>
    <w:sectPr w:rsidR="00C541D2" w:rsidRPr="004E3F66" w:rsidSect="00982C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42271"/>
    <w:multiLevelType w:val="hybridMultilevel"/>
    <w:tmpl w:val="AF8612D6"/>
    <w:lvl w:ilvl="0" w:tplc="5EA8E6EC">
      <w:start w:val="200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E43434"/>
    <w:multiLevelType w:val="hybridMultilevel"/>
    <w:tmpl w:val="6728F848"/>
    <w:lvl w:ilvl="0" w:tplc="85E053E2">
      <w:start w:val="200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0987566">
    <w:abstractNumId w:val="0"/>
  </w:num>
  <w:num w:numId="2" w16cid:durableId="1844777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56"/>
    <w:rsid w:val="000203FF"/>
    <w:rsid w:val="00025470"/>
    <w:rsid w:val="00046371"/>
    <w:rsid w:val="0006358D"/>
    <w:rsid w:val="0007448F"/>
    <w:rsid w:val="000862A8"/>
    <w:rsid w:val="000A60DA"/>
    <w:rsid w:val="000B430B"/>
    <w:rsid w:val="000C1723"/>
    <w:rsid w:val="000D74CF"/>
    <w:rsid w:val="000E1110"/>
    <w:rsid w:val="000E573A"/>
    <w:rsid w:val="000E5DD9"/>
    <w:rsid w:val="000E7625"/>
    <w:rsid w:val="000F5713"/>
    <w:rsid w:val="0011235B"/>
    <w:rsid w:val="001354E2"/>
    <w:rsid w:val="00141889"/>
    <w:rsid w:val="001503A8"/>
    <w:rsid w:val="001510B9"/>
    <w:rsid w:val="001541C2"/>
    <w:rsid w:val="00165262"/>
    <w:rsid w:val="001743E4"/>
    <w:rsid w:val="00183D4B"/>
    <w:rsid w:val="00187626"/>
    <w:rsid w:val="001A22C7"/>
    <w:rsid w:val="001A541D"/>
    <w:rsid w:val="001B38B2"/>
    <w:rsid w:val="001B7D58"/>
    <w:rsid w:val="001D7027"/>
    <w:rsid w:val="00206FC8"/>
    <w:rsid w:val="00220C07"/>
    <w:rsid w:val="00222E67"/>
    <w:rsid w:val="00251972"/>
    <w:rsid w:val="0027061B"/>
    <w:rsid w:val="00272BB4"/>
    <w:rsid w:val="002A095D"/>
    <w:rsid w:val="002A6E0C"/>
    <w:rsid w:val="002C32E5"/>
    <w:rsid w:val="002F5096"/>
    <w:rsid w:val="00313241"/>
    <w:rsid w:val="0033302A"/>
    <w:rsid w:val="00333CD6"/>
    <w:rsid w:val="0033616C"/>
    <w:rsid w:val="00340679"/>
    <w:rsid w:val="00362ADF"/>
    <w:rsid w:val="003652EB"/>
    <w:rsid w:val="00370E73"/>
    <w:rsid w:val="0038784F"/>
    <w:rsid w:val="003A3778"/>
    <w:rsid w:val="003B27C5"/>
    <w:rsid w:val="003C3411"/>
    <w:rsid w:val="003F30B3"/>
    <w:rsid w:val="004044FA"/>
    <w:rsid w:val="00413207"/>
    <w:rsid w:val="00415CF8"/>
    <w:rsid w:val="004171F2"/>
    <w:rsid w:val="0042342C"/>
    <w:rsid w:val="00427A5C"/>
    <w:rsid w:val="004424D0"/>
    <w:rsid w:val="004720D1"/>
    <w:rsid w:val="0047776A"/>
    <w:rsid w:val="00486B2E"/>
    <w:rsid w:val="004930E8"/>
    <w:rsid w:val="004B2593"/>
    <w:rsid w:val="004C4CF8"/>
    <w:rsid w:val="004C7E7C"/>
    <w:rsid w:val="004D54B1"/>
    <w:rsid w:val="004E3F66"/>
    <w:rsid w:val="00540479"/>
    <w:rsid w:val="00547B0F"/>
    <w:rsid w:val="00593C7A"/>
    <w:rsid w:val="00593F5E"/>
    <w:rsid w:val="005A237A"/>
    <w:rsid w:val="005B2CA5"/>
    <w:rsid w:val="005C115B"/>
    <w:rsid w:val="005C4C38"/>
    <w:rsid w:val="005D1E26"/>
    <w:rsid w:val="005E237E"/>
    <w:rsid w:val="005E717E"/>
    <w:rsid w:val="00606B9F"/>
    <w:rsid w:val="0061269F"/>
    <w:rsid w:val="00631651"/>
    <w:rsid w:val="00635D4D"/>
    <w:rsid w:val="006367A0"/>
    <w:rsid w:val="006448FD"/>
    <w:rsid w:val="00654C83"/>
    <w:rsid w:val="00663E56"/>
    <w:rsid w:val="006737A3"/>
    <w:rsid w:val="00674267"/>
    <w:rsid w:val="00676980"/>
    <w:rsid w:val="00680132"/>
    <w:rsid w:val="006A13EA"/>
    <w:rsid w:val="006B147F"/>
    <w:rsid w:val="006C2392"/>
    <w:rsid w:val="006C4FD4"/>
    <w:rsid w:val="006D6300"/>
    <w:rsid w:val="006E41FB"/>
    <w:rsid w:val="006F1D18"/>
    <w:rsid w:val="007063CE"/>
    <w:rsid w:val="0072664D"/>
    <w:rsid w:val="00732751"/>
    <w:rsid w:val="00736EF9"/>
    <w:rsid w:val="00781566"/>
    <w:rsid w:val="0078305D"/>
    <w:rsid w:val="007D1B04"/>
    <w:rsid w:val="007D1E63"/>
    <w:rsid w:val="007E770C"/>
    <w:rsid w:val="008139FF"/>
    <w:rsid w:val="00827911"/>
    <w:rsid w:val="008533B2"/>
    <w:rsid w:val="008536D2"/>
    <w:rsid w:val="00856294"/>
    <w:rsid w:val="0087034B"/>
    <w:rsid w:val="00873A64"/>
    <w:rsid w:val="00876C45"/>
    <w:rsid w:val="008B39E2"/>
    <w:rsid w:val="008B7CC8"/>
    <w:rsid w:val="008E6D71"/>
    <w:rsid w:val="009764B9"/>
    <w:rsid w:val="0098171A"/>
    <w:rsid w:val="00982C62"/>
    <w:rsid w:val="00986CD4"/>
    <w:rsid w:val="009B7182"/>
    <w:rsid w:val="009C4832"/>
    <w:rsid w:val="009D05C1"/>
    <w:rsid w:val="009E5BF7"/>
    <w:rsid w:val="009F1EAD"/>
    <w:rsid w:val="00A07AF9"/>
    <w:rsid w:val="00A23219"/>
    <w:rsid w:val="00A2606D"/>
    <w:rsid w:val="00A3420E"/>
    <w:rsid w:val="00A36932"/>
    <w:rsid w:val="00A65E09"/>
    <w:rsid w:val="00A72FF5"/>
    <w:rsid w:val="00A75544"/>
    <w:rsid w:val="00AB232B"/>
    <w:rsid w:val="00AB38BE"/>
    <w:rsid w:val="00AF55D2"/>
    <w:rsid w:val="00B02815"/>
    <w:rsid w:val="00B045CA"/>
    <w:rsid w:val="00B22DA6"/>
    <w:rsid w:val="00B32AE4"/>
    <w:rsid w:val="00B35BB5"/>
    <w:rsid w:val="00B5154E"/>
    <w:rsid w:val="00B56CCB"/>
    <w:rsid w:val="00B64CF2"/>
    <w:rsid w:val="00B7191D"/>
    <w:rsid w:val="00B73641"/>
    <w:rsid w:val="00B83CEA"/>
    <w:rsid w:val="00B876B3"/>
    <w:rsid w:val="00BF6C9A"/>
    <w:rsid w:val="00C01791"/>
    <w:rsid w:val="00C14DDF"/>
    <w:rsid w:val="00C25322"/>
    <w:rsid w:val="00C25EE8"/>
    <w:rsid w:val="00C35C47"/>
    <w:rsid w:val="00C43DBD"/>
    <w:rsid w:val="00C541D2"/>
    <w:rsid w:val="00C91D7F"/>
    <w:rsid w:val="00C968FE"/>
    <w:rsid w:val="00CA1F47"/>
    <w:rsid w:val="00CC5C43"/>
    <w:rsid w:val="00CD7B06"/>
    <w:rsid w:val="00CF5D9A"/>
    <w:rsid w:val="00CF695D"/>
    <w:rsid w:val="00D140B9"/>
    <w:rsid w:val="00D452C2"/>
    <w:rsid w:val="00D45957"/>
    <w:rsid w:val="00D7286C"/>
    <w:rsid w:val="00DA3333"/>
    <w:rsid w:val="00DA4561"/>
    <w:rsid w:val="00DB27D7"/>
    <w:rsid w:val="00DB41E2"/>
    <w:rsid w:val="00DB6AC9"/>
    <w:rsid w:val="00DC7F36"/>
    <w:rsid w:val="00DD6393"/>
    <w:rsid w:val="00DE233D"/>
    <w:rsid w:val="00DE72A3"/>
    <w:rsid w:val="00E05F04"/>
    <w:rsid w:val="00E1362E"/>
    <w:rsid w:val="00E13663"/>
    <w:rsid w:val="00E170BE"/>
    <w:rsid w:val="00E34C26"/>
    <w:rsid w:val="00E4151A"/>
    <w:rsid w:val="00E54BCD"/>
    <w:rsid w:val="00E642FA"/>
    <w:rsid w:val="00E83FE3"/>
    <w:rsid w:val="00E91D0F"/>
    <w:rsid w:val="00EA77CC"/>
    <w:rsid w:val="00EC1A1F"/>
    <w:rsid w:val="00ED650D"/>
    <w:rsid w:val="00EF19A4"/>
    <w:rsid w:val="00EF2AFB"/>
    <w:rsid w:val="00F057DE"/>
    <w:rsid w:val="00F2094F"/>
    <w:rsid w:val="00F3216C"/>
    <w:rsid w:val="00F51D77"/>
    <w:rsid w:val="00F5363F"/>
    <w:rsid w:val="00F6779C"/>
    <w:rsid w:val="00F80FF1"/>
    <w:rsid w:val="00F85F4C"/>
    <w:rsid w:val="00F9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6EAD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982C62"/>
    <w:rPr>
      <w:color w:val="0000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232B"/>
    <w:rPr>
      <w:color w:val="400080"/>
      <w:u w:val="single"/>
    </w:rPr>
  </w:style>
  <w:style w:type="character" w:styleId="Emphasis">
    <w:name w:val="Emphasis"/>
    <w:basedOn w:val="DefaultParagraphFont"/>
    <w:uiPriority w:val="20"/>
    <w:qFormat/>
    <w:rsid w:val="003361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CB1A2-5D59-0646-A168-117613E9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Curriculum Vita</vt:lpstr>
    </vt:vector>
  </TitlesOfParts>
  <Company/>
  <LinksUpToDate>false</LinksUpToDate>
  <CharactersWithSpaces>7756</CharactersWithSpaces>
  <SharedDoc>false</SharedDoc>
  <HLinks>
    <vt:vector size="36" baseType="variant">
      <vt:variant>
        <vt:i4>7209047</vt:i4>
      </vt:variant>
      <vt:variant>
        <vt:i4>15</vt:i4>
      </vt:variant>
      <vt:variant>
        <vt:i4>0</vt:i4>
      </vt:variant>
      <vt:variant>
        <vt:i4>5</vt:i4>
      </vt:variant>
      <vt:variant>
        <vt:lpwstr>mailto:leloup@wsu.edu</vt:lpwstr>
      </vt:variant>
      <vt:variant>
        <vt:lpwstr/>
      </vt:variant>
      <vt:variant>
        <vt:i4>8061007</vt:i4>
      </vt:variant>
      <vt:variant>
        <vt:i4>12</vt:i4>
      </vt:variant>
      <vt:variant>
        <vt:i4>0</vt:i4>
      </vt:variant>
      <vt:variant>
        <vt:i4>5</vt:i4>
      </vt:variant>
      <vt:variant>
        <vt:lpwstr>mailto:mrudolph@santarosa.edu</vt:lpwstr>
      </vt:variant>
      <vt:variant>
        <vt:lpwstr/>
      </vt:variant>
      <vt:variant>
        <vt:i4>983164</vt:i4>
      </vt:variant>
      <vt:variant>
        <vt:i4>9</vt:i4>
      </vt:variant>
      <vt:variant>
        <vt:i4>0</vt:i4>
      </vt:variant>
      <vt:variant>
        <vt:i4>5</vt:i4>
      </vt:variant>
      <vt:variant>
        <vt:lpwstr>mailto:erichards@cascadia.ctc.edu</vt:lpwstr>
      </vt:variant>
      <vt:variant>
        <vt:lpwstr/>
      </vt:variant>
      <vt:variant>
        <vt:i4>1572926</vt:i4>
      </vt:variant>
      <vt:variant>
        <vt:i4>6</vt:i4>
      </vt:variant>
      <vt:variant>
        <vt:i4>0</vt:i4>
      </vt:variant>
      <vt:variant>
        <vt:i4>5</vt:i4>
      </vt:variant>
      <vt:variant>
        <vt:lpwstr>mailto:dnice@wsu.edu</vt:lpwstr>
      </vt:variant>
      <vt:variant>
        <vt:lpwstr/>
      </vt:variant>
      <vt:variant>
        <vt:i4>786481</vt:i4>
      </vt:variant>
      <vt:variant>
        <vt:i4>3</vt:i4>
      </vt:variant>
      <vt:variant>
        <vt:i4>0</vt:i4>
      </vt:variant>
      <vt:variant>
        <vt:i4>5</vt:i4>
      </vt:variant>
      <vt:variant>
        <vt:lpwstr>mailto:tnridout@wsu.edu</vt:lpwstr>
      </vt:variant>
      <vt:variant>
        <vt:lpwstr/>
      </vt:variant>
      <vt:variant>
        <vt:i4>1900603</vt:i4>
      </vt:variant>
      <vt:variant>
        <vt:i4>0</vt:i4>
      </vt:variant>
      <vt:variant>
        <vt:i4>0</vt:i4>
      </vt:variant>
      <vt:variant>
        <vt:i4>5</vt:i4>
      </vt:variant>
      <vt:variant>
        <vt:lpwstr>mailto:rbmjr@wsu.edu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Rob Mellen Jr.</dc:creator>
  <cp:lastModifiedBy>Rob Mellen</cp:lastModifiedBy>
  <cp:revision>8</cp:revision>
  <cp:lastPrinted>2011-07-01T14:26:00Z</cp:lastPrinted>
  <dcterms:created xsi:type="dcterms:W3CDTF">2020-10-12T14:22:00Z</dcterms:created>
  <dcterms:modified xsi:type="dcterms:W3CDTF">2022-07-05T07:07:00Z</dcterms:modified>
</cp:coreProperties>
</file>