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24" w:rsidRDefault="007640A7">
      <w:pPr>
        <w:spacing w:before="37"/>
        <w:ind w:left="4396"/>
        <w:rPr>
          <w:b/>
        </w:rPr>
      </w:pPr>
      <w:r>
        <w:rPr>
          <w:b/>
        </w:rPr>
        <w:t xml:space="preserve">BCS UNDERGRADUATE RESEARCH </w:t>
      </w:r>
      <w:r w:rsidR="00370ED1">
        <w:rPr>
          <w:b/>
        </w:rPr>
        <w:t>CERTIFICATE</w:t>
      </w:r>
    </w:p>
    <w:p w:rsidR="00B81524" w:rsidRDefault="00B81524">
      <w:pPr>
        <w:spacing w:before="9"/>
        <w:rPr>
          <w:b/>
          <w:sz w:val="21"/>
        </w:rPr>
      </w:pPr>
    </w:p>
    <w:p w:rsidR="00B81524" w:rsidRDefault="00370ED1">
      <w:pPr>
        <w:tabs>
          <w:tab w:val="left" w:pos="6955"/>
          <w:tab w:val="left" w:pos="7300"/>
          <w:tab w:val="left" w:pos="14268"/>
        </w:tabs>
        <w:spacing w:before="57"/>
        <w:ind w:left="10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ID: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1524" w:rsidRDefault="00B81524">
      <w:pPr>
        <w:spacing w:before="12"/>
        <w:rPr>
          <w:sz w:val="17"/>
        </w:rPr>
      </w:pPr>
    </w:p>
    <w:p w:rsidR="00B81524" w:rsidRDefault="00370ED1">
      <w:pPr>
        <w:pStyle w:val="BodyText"/>
        <w:spacing w:before="59"/>
        <w:ind w:left="100"/>
      </w:pPr>
      <w:r>
        <w:t>Requirements:</w:t>
      </w:r>
      <w:r w:rsidR="0054140D">
        <w:t xml:space="preserve"> Completion of seven courses (13-15</w:t>
      </w:r>
      <w:r>
        <w:t xml:space="preserve"> hours). Students must have an overall GPA of at least 2.5 in order to participate in the undergraduate research certificate. A grade of at least a B (not B-) must be obtained in all courses counting towards the certificate in order to pursue the directed research/thesis and for the certificate to be awarded. Circle the major/minor applicable and courses completed or in</w:t>
      </w:r>
      <w:r w:rsidR="007640A7">
        <w:t xml:space="preserve"> progress below and </w:t>
      </w:r>
      <w:r>
        <w:t>email</w:t>
      </w:r>
      <w:r w:rsidR="007640A7">
        <w:t xml:space="preserve"> form along with application to</w:t>
      </w:r>
      <w:r>
        <w:t xml:space="preserve"> Lisa Landis @ </w:t>
      </w:r>
      <w:hyperlink r:id="rId4">
        <w:r>
          <w:rPr>
            <w:color w:val="0000FF"/>
            <w:u w:val="single" w:color="0000FF"/>
          </w:rPr>
          <w:t>llandis@usf.edu</w:t>
        </w:r>
      </w:hyperlink>
    </w:p>
    <w:p w:rsidR="00B81524" w:rsidRDefault="00B81524">
      <w:pPr>
        <w:spacing w:before="1" w:after="1"/>
        <w:rPr>
          <w:b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1318"/>
        <w:gridCol w:w="1866"/>
        <w:gridCol w:w="1943"/>
        <w:gridCol w:w="1768"/>
        <w:gridCol w:w="204"/>
        <w:gridCol w:w="1666"/>
        <w:gridCol w:w="165"/>
        <w:gridCol w:w="1621"/>
        <w:gridCol w:w="295"/>
        <w:gridCol w:w="1990"/>
      </w:tblGrid>
      <w:tr w:rsidR="00B81524">
        <w:trPr>
          <w:trHeight w:hRule="exact" w:val="1133"/>
        </w:trPr>
        <w:tc>
          <w:tcPr>
            <w:tcW w:w="1263" w:type="dxa"/>
          </w:tcPr>
          <w:p w:rsidR="00B81524" w:rsidRDefault="00370ED1">
            <w:pPr>
              <w:pStyle w:val="TableParagraph"/>
              <w:ind w:right="493"/>
              <w:rPr>
                <w:b/>
              </w:rPr>
            </w:pPr>
            <w:r>
              <w:rPr>
                <w:b/>
              </w:rPr>
              <w:t>Course Topic</w:t>
            </w:r>
          </w:p>
        </w:tc>
        <w:tc>
          <w:tcPr>
            <w:tcW w:w="1318" w:type="dxa"/>
          </w:tcPr>
          <w:p w:rsidR="00B81524" w:rsidRDefault="00370ED1">
            <w:pPr>
              <w:pStyle w:val="TableParagraph"/>
              <w:ind w:right="114"/>
              <w:rPr>
                <w:b/>
              </w:rPr>
            </w:pPr>
            <w:r>
              <w:rPr>
                <w:b/>
              </w:rPr>
              <w:t>Typical Time of Completion</w:t>
            </w:r>
          </w:p>
        </w:tc>
        <w:tc>
          <w:tcPr>
            <w:tcW w:w="1866" w:type="dxa"/>
          </w:tcPr>
          <w:p w:rsidR="00B81524" w:rsidRDefault="00370ED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Major: BHC</w:t>
            </w:r>
          </w:p>
          <w:p w:rsidR="00B81524" w:rsidRDefault="00370ED1">
            <w:pPr>
              <w:pStyle w:val="TableParagraph"/>
              <w:spacing w:before="196"/>
              <w:rPr>
                <w:sz w:val="16"/>
              </w:rPr>
            </w:pPr>
            <w:r>
              <w:rPr>
                <w:sz w:val="16"/>
              </w:rPr>
              <w:t>Behavioral Healthcare</w:t>
            </w:r>
          </w:p>
        </w:tc>
        <w:tc>
          <w:tcPr>
            <w:tcW w:w="1943" w:type="dxa"/>
          </w:tcPr>
          <w:p w:rsidR="00B81524" w:rsidRDefault="00370ED1">
            <w:pPr>
              <w:pStyle w:val="TableParagraph"/>
              <w:spacing w:line="265" w:lineRule="exact"/>
              <w:ind w:left="122"/>
              <w:rPr>
                <w:b/>
              </w:rPr>
            </w:pPr>
            <w:r>
              <w:rPr>
                <w:b/>
              </w:rPr>
              <w:t>Major: CSD</w:t>
            </w:r>
          </w:p>
          <w:p w:rsidR="00B81524" w:rsidRDefault="00370ED1" w:rsidP="0054140D">
            <w:pPr>
              <w:pStyle w:val="TableParagraph"/>
              <w:spacing w:before="2"/>
              <w:ind w:left="122" w:right="526"/>
              <w:rPr>
                <w:sz w:val="16"/>
              </w:rPr>
            </w:pPr>
            <w:r>
              <w:rPr>
                <w:sz w:val="16"/>
              </w:rPr>
              <w:t xml:space="preserve"> Interpreter Training Speech-Language- Hearing Science</w:t>
            </w:r>
          </w:p>
        </w:tc>
        <w:tc>
          <w:tcPr>
            <w:tcW w:w="1768" w:type="dxa"/>
          </w:tcPr>
          <w:p w:rsidR="00B81524" w:rsidRDefault="00370ED1">
            <w:pPr>
              <w:pStyle w:val="TableParagraph"/>
              <w:spacing w:line="265" w:lineRule="exact"/>
              <w:ind w:left="92"/>
              <w:rPr>
                <w:b/>
              </w:rPr>
            </w:pPr>
            <w:r>
              <w:rPr>
                <w:b/>
              </w:rPr>
              <w:t>Major: CCJ</w:t>
            </w:r>
          </w:p>
          <w:p w:rsidR="00B81524" w:rsidRDefault="00370ED1">
            <w:pPr>
              <w:pStyle w:val="TableParagraph"/>
              <w:spacing w:before="196"/>
              <w:ind w:left="92"/>
              <w:rPr>
                <w:sz w:val="16"/>
              </w:rPr>
            </w:pPr>
            <w:r>
              <w:rPr>
                <w:sz w:val="16"/>
              </w:rPr>
              <w:t>Criminology</w:t>
            </w:r>
          </w:p>
        </w:tc>
        <w:tc>
          <w:tcPr>
            <w:tcW w:w="1870" w:type="dxa"/>
            <w:gridSpan w:val="2"/>
          </w:tcPr>
          <w:p w:rsidR="00B81524" w:rsidRDefault="00370ED1">
            <w:pPr>
              <w:pStyle w:val="TableParagraph"/>
              <w:ind w:right="479"/>
              <w:rPr>
                <w:b/>
              </w:rPr>
            </w:pPr>
            <w:r>
              <w:rPr>
                <w:b/>
              </w:rPr>
              <w:t>Major: AGE/GEY/LTC</w:t>
            </w:r>
          </w:p>
          <w:p w:rsidR="00B81524" w:rsidRDefault="00370ED1">
            <w:pPr>
              <w:pStyle w:val="TableParagraph"/>
              <w:spacing w:before="5"/>
              <w:ind w:right="710"/>
              <w:rPr>
                <w:sz w:val="16"/>
              </w:rPr>
            </w:pPr>
            <w:r>
              <w:rPr>
                <w:sz w:val="16"/>
              </w:rPr>
              <w:t>Aging Sciences Long-Term Care Administration</w:t>
            </w:r>
          </w:p>
        </w:tc>
        <w:tc>
          <w:tcPr>
            <w:tcW w:w="1786" w:type="dxa"/>
            <w:gridSpan w:val="2"/>
          </w:tcPr>
          <w:p w:rsidR="00B81524" w:rsidRDefault="00370ED1">
            <w:pPr>
              <w:pStyle w:val="TableParagraph"/>
              <w:spacing w:line="265" w:lineRule="exact"/>
              <w:ind w:left="369"/>
              <w:rPr>
                <w:b/>
              </w:rPr>
            </w:pPr>
            <w:r>
              <w:rPr>
                <w:b/>
              </w:rPr>
              <w:t>Major: SOK</w:t>
            </w:r>
          </w:p>
          <w:p w:rsidR="00B81524" w:rsidRDefault="00370ED1">
            <w:pPr>
              <w:pStyle w:val="TableParagraph"/>
              <w:spacing w:before="196"/>
              <w:ind w:left="614"/>
              <w:rPr>
                <w:sz w:val="16"/>
              </w:rPr>
            </w:pPr>
            <w:r>
              <w:rPr>
                <w:sz w:val="16"/>
              </w:rPr>
              <w:t>Social Work</w:t>
            </w:r>
          </w:p>
        </w:tc>
        <w:tc>
          <w:tcPr>
            <w:tcW w:w="2285" w:type="dxa"/>
            <w:gridSpan w:val="2"/>
          </w:tcPr>
          <w:p w:rsidR="00B81524" w:rsidRDefault="00370ED1">
            <w:pPr>
              <w:pStyle w:val="TableParagraph"/>
              <w:spacing w:line="265" w:lineRule="exact"/>
              <w:ind w:left="508" w:right="508"/>
              <w:jc w:val="center"/>
              <w:rPr>
                <w:b/>
              </w:rPr>
            </w:pPr>
            <w:r>
              <w:rPr>
                <w:b/>
              </w:rPr>
              <w:t>CBCS Minors:</w:t>
            </w:r>
          </w:p>
          <w:p w:rsidR="00B81524" w:rsidRDefault="00B81524">
            <w:pPr>
              <w:pStyle w:val="TableParagraph"/>
              <w:spacing w:before="2"/>
              <w:ind w:left="280" w:right="281" w:hanging="4"/>
              <w:jc w:val="center"/>
              <w:rPr>
                <w:sz w:val="16"/>
              </w:rPr>
            </w:pPr>
          </w:p>
        </w:tc>
      </w:tr>
      <w:tr w:rsidR="00B81524" w:rsidTr="0054140D">
        <w:trPr>
          <w:trHeight w:hRule="exact" w:val="718"/>
        </w:trPr>
        <w:tc>
          <w:tcPr>
            <w:tcW w:w="1263" w:type="dxa"/>
          </w:tcPr>
          <w:p w:rsidR="00B81524" w:rsidRDefault="00370ED1">
            <w:pPr>
              <w:pStyle w:val="TableParagraph"/>
              <w:ind w:right="228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Introduction to Research </w:t>
            </w:r>
            <w:r w:rsidR="0054140D">
              <w:rPr>
                <w:i/>
                <w:sz w:val="18"/>
              </w:rPr>
              <w:t>(2</w:t>
            </w:r>
            <w:r>
              <w:rPr>
                <w:i/>
                <w:sz w:val="18"/>
              </w:rPr>
              <w:t xml:space="preserve"> hour)</w:t>
            </w:r>
          </w:p>
        </w:tc>
        <w:tc>
          <w:tcPr>
            <w:tcW w:w="1318" w:type="dxa"/>
          </w:tcPr>
          <w:p w:rsidR="00B81524" w:rsidRDefault="00370ED1">
            <w:pPr>
              <w:pStyle w:val="TableParagraph"/>
              <w:ind w:right="217"/>
              <w:rPr>
                <w:i/>
                <w:sz w:val="18"/>
              </w:rPr>
            </w:pPr>
            <w:r>
              <w:rPr>
                <w:i/>
                <w:sz w:val="18"/>
              </w:rPr>
              <w:t>Fall semester (1</w:t>
            </w:r>
            <w:proofErr w:type="spellStart"/>
            <w:r>
              <w:rPr>
                <w:i/>
                <w:position w:val="5"/>
                <w:sz w:val="12"/>
              </w:rPr>
              <w:t>st</w:t>
            </w:r>
            <w:proofErr w:type="spellEnd"/>
            <w:r>
              <w:rPr>
                <w:i/>
                <w:position w:val="5"/>
                <w:sz w:val="12"/>
              </w:rPr>
              <w:t xml:space="preserve"> </w:t>
            </w:r>
            <w:r>
              <w:rPr>
                <w:i/>
                <w:sz w:val="18"/>
              </w:rPr>
              <w:t>year)</w:t>
            </w:r>
          </w:p>
        </w:tc>
        <w:tc>
          <w:tcPr>
            <w:tcW w:w="11518" w:type="dxa"/>
            <w:gridSpan w:val="9"/>
          </w:tcPr>
          <w:p w:rsidR="00B81524" w:rsidRDefault="00B81524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B81524" w:rsidRDefault="00370ED1">
            <w:pPr>
              <w:pStyle w:val="TableParagraph"/>
              <w:spacing w:before="1"/>
              <w:ind w:left="3103"/>
              <w:rPr>
                <w:sz w:val="18"/>
              </w:rPr>
            </w:pPr>
            <w:r>
              <w:rPr>
                <w:sz w:val="18"/>
              </w:rPr>
              <w:t>IDS 1505:  Introduction to Research in Behavioral &amp; Community Sciences</w:t>
            </w:r>
          </w:p>
        </w:tc>
      </w:tr>
      <w:tr w:rsidR="00B81524" w:rsidTr="0054140D">
        <w:trPr>
          <w:trHeight w:hRule="exact" w:val="703"/>
        </w:trPr>
        <w:tc>
          <w:tcPr>
            <w:tcW w:w="1263" w:type="dxa"/>
          </w:tcPr>
          <w:p w:rsidR="00B81524" w:rsidRDefault="00370ED1">
            <w:pPr>
              <w:pStyle w:val="TableParagraph"/>
              <w:ind w:right="243"/>
              <w:jc w:val="both"/>
              <w:rPr>
                <w:i/>
                <w:sz w:val="18"/>
              </w:rPr>
            </w:pPr>
            <w:r>
              <w:rPr>
                <w:sz w:val="18"/>
              </w:rPr>
              <w:t xml:space="preserve">Community Applications </w:t>
            </w:r>
            <w:r>
              <w:rPr>
                <w:i/>
                <w:sz w:val="18"/>
              </w:rPr>
              <w:t>(1 hour)</w:t>
            </w:r>
          </w:p>
        </w:tc>
        <w:tc>
          <w:tcPr>
            <w:tcW w:w="1318" w:type="dxa"/>
          </w:tcPr>
          <w:p w:rsidR="00B81524" w:rsidRDefault="00370ED1">
            <w:pPr>
              <w:pStyle w:val="TableParagraph"/>
              <w:ind w:right="217"/>
              <w:rPr>
                <w:i/>
                <w:sz w:val="18"/>
              </w:rPr>
            </w:pPr>
            <w:r>
              <w:rPr>
                <w:i/>
                <w:sz w:val="18"/>
              </w:rPr>
              <w:t>Fall semester (1</w:t>
            </w:r>
            <w:proofErr w:type="spellStart"/>
            <w:r>
              <w:rPr>
                <w:i/>
                <w:position w:val="5"/>
                <w:sz w:val="12"/>
              </w:rPr>
              <w:t>st</w:t>
            </w:r>
            <w:proofErr w:type="spellEnd"/>
            <w:r>
              <w:rPr>
                <w:i/>
                <w:position w:val="5"/>
                <w:sz w:val="12"/>
              </w:rPr>
              <w:t xml:space="preserve"> </w:t>
            </w:r>
            <w:r>
              <w:rPr>
                <w:i/>
                <w:sz w:val="18"/>
              </w:rPr>
              <w:t>or 2</w:t>
            </w:r>
            <w:proofErr w:type="spellStart"/>
            <w:r>
              <w:rPr>
                <w:i/>
                <w:position w:val="5"/>
                <w:sz w:val="12"/>
              </w:rPr>
              <w:t>nd</w:t>
            </w:r>
            <w:proofErr w:type="spellEnd"/>
            <w:r>
              <w:rPr>
                <w:i/>
                <w:position w:val="5"/>
                <w:sz w:val="12"/>
              </w:rPr>
              <w:t xml:space="preserve"> </w:t>
            </w:r>
            <w:r>
              <w:rPr>
                <w:i/>
                <w:sz w:val="18"/>
              </w:rPr>
              <w:t>year)</w:t>
            </w:r>
          </w:p>
        </w:tc>
        <w:tc>
          <w:tcPr>
            <w:tcW w:w="11518" w:type="dxa"/>
            <w:gridSpan w:val="9"/>
          </w:tcPr>
          <w:p w:rsidR="00B81524" w:rsidRDefault="00B81524">
            <w:pPr>
              <w:pStyle w:val="TableParagraph"/>
              <w:ind w:left="0"/>
              <w:rPr>
                <w:b/>
                <w:sz w:val="18"/>
              </w:rPr>
            </w:pPr>
          </w:p>
          <w:p w:rsidR="00B81524" w:rsidRDefault="00370ED1">
            <w:pPr>
              <w:pStyle w:val="TableParagraph"/>
              <w:ind w:left="3622"/>
              <w:rPr>
                <w:sz w:val="18"/>
              </w:rPr>
            </w:pPr>
            <w:r>
              <w:rPr>
                <w:sz w:val="18"/>
              </w:rPr>
              <w:t>IDS 2600:  Applications of Research in Community Settings</w:t>
            </w:r>
          </w:p>
        </w:tc>
      </w:tr>
      <w:tr w:rsidR="00B81524" w:rsidTr="0054140D">
        <w:trPr>
          <w:trHeight w:hRule="exact" w:val="701"/>
        </w:trPr>
        <w:tc>
          <w:tcPr>
            <w:tcW w:w="1263" w:type="dxa"/>
          </w:tcPr>
          <w:p w:rsidR="00B81524" w:rsidRDefault="00370ED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  <w:p w:rsidR="00B81524" w:rsidRDefault="00370ED1">
            <w:pPr>
              <w:pStyle w:val="TableParagraph"/>
              <w:spacing w:before="1"/>
              <w:rPr>
                <w:i/>
                <w:sz w:val="18"/>
              </w:rPr>
            </w:pPr>
            <w:r>
              <w:rPr>
                <w:i/>
                <w:sz w:val="18"/>
              </w:rPr>
              <w:t>(3 hours)</w:t>
            </w:r>
          </w:p>
        </w:tc>
        <w:tc>
          <w:tcPr>
            <w:tcW w:w="1318" w:type="dxa"/>
          </w:tcPr>
          <w:p w:rsidR="00B81524" w:rsidRDefault="00370ED1">
            <w:pPr>
              <w:pStyle w:val="TableParagraph"/>
              <w:ind w:right="233"/>
              <w:rPr>
                <w:i/>
                <w:sz w:val="18"/>
              </w:rPr>
            </w:pPr>
            <w:r>
              <w:rPr>
                <w:i/>
                <w:sz w:val="18"/>
              </w:rPr>
              <w:t>Fall or spring semester</w:t>
            </w:r>
          </w:p>
        </w:tc>
        <w:tc>
          <w:tcPr>
            <w:tcW w:w="11518" w:type="dxa"/>
            <w:gridSpan w:val="9"/>
          </w:tcPr>
          <w:p w:rsidR="00B81524" w:rsidRDefault="00B81524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81524" w:rsidRDefault="00370ED1">
            <w:pPr>
              <w:pStyle w:val="TableParagraph"/>
              <w:ind w:left="2537"/>
              <w:rPr>
                <w:sz w:val="18"/>
              </w:rPr>
            </w:pPr>
            <w:r>
              <w:rPr>
                <w:sz w:val="18"/>
              </w:rPr>
              <w:t>STA 2122: Social Sciences Statistics (or equivalent) e.g. PSY 3204: Psychological Statistics</w:t>
            </w:r>
          </w:p>
        </w:tc>
      </w:tr>
      <w:tr w:rsidR="00B81524">
        <w:trPr>
          <w:trHeight w:hRule="exact" w:val="1100"/>
        </w:trPr>
        <w:tc>
          <w:tcPr>
            <w:tcW w:w="1263" w:type="dxa"/>
          </w:tcPr>
          <w:p w:rsidR="00B81524" w:rsidRDefault="00370ED1">
            <w:pPr>
              <w:pStyle w:val="TableParagraph"/>
              <w:ind w:right="456"/>
              <w:rPr>
                <w:sz w:val="18"/>
              </w:rPr>
            </w:pPr>
            <w:r>
              <w:rPr>
                <w:sz w:val="18"/>
              </w:rPr>
              <w:t>Research Methods</w:t>
            </w:r>
          </w:p>
          <w:p w:rsidR="00B81524" w:rsidRDefault="00370ED1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(3 – 4 hours)</w:t>
            </w:r>
          </w:p>
        </w:tc>
        <w:tc>
          <w:tcPr>
            <w:tcW w:w="1318" w:type="dxa"/>
          </w:tcPr>
          <w:p w:rsidR="00B81524" w:rsidRDefault="00370ED1">
            <w:pPr>
              <w:pStyle w:val="TableParagraph"/>
              <w:ind w:right="233"/>
              <w:rPr>
                <w:i/>
                <w:sz w:val="18"/>
              </w:rPr>
            </w:pPr>
            <w:r>
              <w:rPr>
                <w:i/>
                <w:sz w:val="18"/>
              </w:rPr>
              <w:t>Fall or spring semester</w:t>
            </w:r>
          </w:p>
        </w:tc>
        <w:tc>
          <w:tcPr>
            <w:tcW w:w="1866" w:type="dxa"/>
          </w:tcPr>
          <w:p w:rsidR="00B81524" w:rsidRDefault="00C46BB9" w:rsidP="00C46BB9">
            <w:pPr>
              <w:pStyle w:val="TableParagraph"/>
              <w:ind w:right="301"/>
              <w:rPr>
                <w:sz w:val="18"/>
              </w:rPr>
            </w:pPr>
            <w:r>
              <w:rPr>
                <w:sz w:val="18"/>
              </w:rPr>
              <w:t xml:space="preserve">MHS 3753 or </w:t>
            </w:r>
            <w:r w:rsidR="00370ED1">
              <w:rPr>
                <w:sz w:val="18"/>
              </w:rPr>
              <w:t xml:space="preserve">PSY 3213: Research Methods </w:t>
            </w:r>
            <w:r>
              <w:rPr>
                <w:sz w:val="18"/>
              </w:rPr>
              <w:t xml:space="preserve">in Major </w:t>
            </w:r>
          </w:p>
        </w:tc>
        <w:tc>
          <w:tcPr>
            <w:tcW w:w="1943" w:type="dxa"/>
          </w:tcPr>
          <w:p w:rsidR="00B81524" w:rsidRDefault="00370ED1">
            <w:pPr>
              <w:pStyle w:val="TableParagraph"/>
              <w:ind w:left="122" w:right="174"/>
              <w:rPr>
                <w:sz w:val="18"/>
              </w:rPr>
            </w:pPr>
            <w:r>
              <w:rPr>
                <w:sz w:val="18"/>
              </w:rPr>
              <w:t>SPA 4901: Research, Clinical &amp; Professional Issues in CSD</w:t>
            </w:r>
          </w:p>
        </w:tc>
        <w:tc>
          <w:tcPr>
            <w:tcW w:w="1768" w:type="dxa"/>
          </w:tcPr>
          <w:p w:rsidR="00B81524" w:rsidRDefault="00370ED1">
            <w:pPr>
              <w:pStyle w:val="TableParagraph"/>
              <w:ind w:left="92" w:right="163"/>
              <w:rPr>
                <w:sz w:val="18"/>
              </w:rPr>
            </w:pPr>
            <w:r>
              <w:rPr>
                <w:sz w:val="18"/>
              </w:rPr>
              <w:t>CCJ 3701: Research Methods in Criminal Justice I</w:t>
            </w:r>
          </w:p>
        </w:tc>
        <w:tc>
          <w:tcPr>
            <w:tcW w:w="1870" w:type="dxa"/>
            <w:gridSpan w:val="2"/>
          </w:tcPr>
          <w:p w:rsidR="00B81524" w:rsidRDefault="00370ED1">
            <w:pPr>
              <w:pStyle w:val="TableParagraph"/>
              <w:ind w:right="279"/>
              <w:rPr>
                <w:sz w:val="18"/>
              </w:rPr>
            </w:pPr>
            <w:r>
              <w:rPr>
                <w:sz w:val="18"/>
              </w:rPr>
              <w:t>GEY 4401: Research Methods in Aging</w:t>
            </w:r>
          </w:p>
        </w:tc>
        <w:tc>
          <w:tcPr>
            <w:tcW w:w="1786" w:type="dxa"/>
            <w:gridSpan w:val="2"/>
          </w:tcPr>
          <w:p w:rsidR="00B81524" w:rsidRDefault="00370ED1"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SOW 3401: Research and Statistics For Social Work</w:t>
            </w:r>
          </w:p>
        </w:tc>
        <w:tc>
          <w:tcPr>
            <w:tcW w:w="2285" w:type="dxa"/>
            <w:gridSpan w:val="2"/>
          </w:tcPr>
          <w:p w:rsidR="00B81524" w:rsidRDefault="00370ED1" w:rsidP="00C46BB9">
            <w:pPr>
              <w:pStyle w:val="TableParagraph"/>
              <w:ind w:right="250"/>
              <w:rPr>
                <w:sz w:val="18"/>
              </w:rPr>
            </w:pPr>
            <w:r>
              <w:rPr>
                <w:sz w:val="18"/>
              </w:rPr>
              <w:t>Research Methods in</w:t>
            </w:r>
            <w:r w:rsidR="0054140D">
              <w:rPr>
                <w:sz w:val="18"/>
              </w:rPr>
              <w:t xml:space="preserve"> Major </w:t>
            </w:r>
          </w:p>
        </w:tc>
      </w:tr>
      <w:tr w:rsidR="00B81524" w:rsidTr="0054140D">
        <w:trPr>
          <w:trHeight w:hRule="exact" w:val="962"/>
        </w:trPr>
        <w:tc>
          <w:tcPr>
            <w:tcW w:w="1263" w:type="dxa"/>
          </w:tcPr>
          <w:p w:rsidR="00B81524" w:rsidRDefault="0054140D">
            <w:pPr>
              <w:pStyle w:val="TableParagraph"/>
              <w:ind w:right="456"/>
              <w:rPr>
                <w:i/>
                <w:sz w:val="18"/>
              </w:rPr>
            </w:pPr>
            <w:r w:rsidRPr="0054140D">
              <w:rPr>
                <w:sz w:val="17"/>
                <w:szCs w:val="17"/>
              </w:rPr>
              <w:t>Advanc</w:t>
            </w:r>
            <w:r>
              <w:rPr>
                <w:sz w:val="17"/>
                <w:szCs w:val="17"/>
              </w:rPr>
              <w:t>e</w:t>
            </w:r>
            <w:r w:rsidRPr="0054140D">
              <w:rPr>
                <w:sz w:val="17"/>
                <w:szCs w:val="17"/>
              </w:rPr>
              <w:t>d</w:t>
            </w:r>
            <w:r w:rsidR="00370ED1" w:rsidRPr="0054140D">
              <w:rPr>
                <w:sz w:val="17"/>
                <w:szCs w:val="17"/>
              </w:rPr>
              <w:t xml:space="preserve"> </w:t>
            </w:r>
            <w:r w:rsidR="00370ED1">
              <w:rPr>
                <w:sz w:val="18"/>
              </w:rPr>
              <w:t xml:space="preserve">Research Methods </w:t>
            </w:r>
            <w:r w:rsidR="00370ED1">
              <w:rPr>
                <w:i/>
                <w:sz w:val="18"/>
              </w:rPr>
              <w:t>(3 hours)</w:t>
            </w:r>
          </w:p>
        </w:tc>
        <w:tc>
          <w:tcPr>
            <w:tcW w:w="1318" w:type="dxa"/>
          </w:tcPr>
          <w:p w:rsidR="00B81524" w:rsidRDefault="0054140D">
            <w:pPr>
              <w:pStyle w:val="TableParagraph"/>
              <w:ind w:right="515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Fall or </w:t>
            </w:r>
            <w:r w:rsidR="00370ED1">
              <w:rPr>
                <w:i/>
                <w:sz w:val="18"/>
              </w:rPr>
              <w:t>Spring semester</w:t>
            </w:r>
          </w:p>
        </w:tc>
        <w:tc>
          <w:tcPr>
            <w:tcW w:w="11518" w:type="dxa"/>
            <w:gridSpan w:val="9"/>
          </w:tcPr>
          <w:p w:rsidR="00B81524" w:rsidRDefault="00B81524">
            <w:pPr>
              <w:pStyle w:val="TableParagraph"/>
              <w:ind w:left="0"/>
              <w:rPr>
                <w:b/>
                <w:sz w:val="18"/>
              </w:rPr>
            </w:pPr>
          </w:p>
          <w:p w:rsidR="0054140D" w:rsidRDefault="00370ED1" w:rsidP="0054140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MHS 4741: Applied Research Methods in Behavioral &amp; Community Sciences (or equivalent)</w:t>
            </w:r>
            <w:r w:rsidR="0054140D">
              <w:rPr>
                <w:sz w:val="18"/>
              </w:rPr>
              <w:t xml:space="preserve"> or</w:t>
            </w:r>
          </w:p>
          <w:p w:rsidR="00B81524" w:rsidRDefault="0054140D" w:rsidP="0054140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MHS 4731: Writing for Research &amp; Publication in the Behavioral &amp; Community Sciences </w:t>
            </w:r>
          </w:p>
        </w:tc>
      </w:tr>
      <w:tr w:rsidR="00B81524">
        <w:trPr>
          <w:trHeight w:hRule="exact" w:val="1766"/>
        </w:trPr>
        <w:tc>
          <w:tcPr>
            <w:tcW w:w="1263" w:type="dxa"/>
          </w:tcPr>
          <w:p w:rsidR="00B81524" w:rsidRDefault="00370ED1">
            <w:pPr>
              <w:pStyle w:val="TableParagraph"/>
              <w:ind w:right="139"/>
              <w:rPr>
                <w:i/>
                <w:sz w:val="18"/>
              </w:rPr>
            </w:pPr>
            <w:r>
              <w:rPr>
                <w:sz w:val="18"/>
              </w:rPr>
              <w:t xml:space="preserve">Directed Research or Thesis Course </w:t>
            </w:r>
            <w:r w:rsidR="0054140D">
              <w:rPr>
                <w:i/>
                <w:sz w:val="18"/>
              </w:rPr>
              <w:t>(1-3</w:t>
            </w:r>
            <w:r>
              <w:rPr>
                <w:i/>
                <w:sz w:val="18"/>
              </w:rPr>
              <w:t xml:space="preserve"> hours)</w:t>
            </w:r>
          </w:p>
        </w:tc>
        <w:tc>
          <w:tcPr>
            <w:tcW w:w="1318" w:type="dxa"/>
          </w:tcPr>
          <w:p w:rsidR="00B81524" w:rsidRDefault="00370ED1">
            <w:pPr>
              <w:pStyle w:val="TableParagraph"/>
              <w:ind w:right="377"/>
              <w:rPr>
                <w:i/>
                <w:sz w:val="18"/>
              </w:rPr>
            </w:pPr>
            <w:r>
              <w:rPr>
                <w:i/>
                <w:sz w:val="18"/>
              </w:rPr>
              <w:t>Fall and/or Spring semester</w:t>
            </w:r>
          </w:p>
        </w:tc>
        <w:tc>
          <w:tcPr>
            <w:tcW w:w="1866" w:type="dxa"/>
          </w:tcPr>
          <w:p w:rsidR="00B81524" w:rsidRDefault="00370ED1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MHS 4912:</w:t>
            </w:r>
          </w:p>
          <w:p w:rsidR="00B81524" w:rsidRDefault="00370ED1">
            <w:pPr>
              <w:pStyle w:val="TableParagraph"/>
              <w:ind w:right="247"/>
              <w:rPr>
                <w:sz w:val="18"/>
              </w:rPr>
            </w:pPr>
            <w:r>
              <w:rPr>
                <w:sz w:val="18"/>
              </w:rPr>
              <w:t>Independent Research or IDH 5975: Honors Thesis</w:t>
            </w:r>
          </w:p>
          <w:p w:rsidR="00B81524" w:rsidRDefault="00370ED1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or MHS 4906:</w:t>
            </w:r>
          </w:p>
          <w:p w:rsidR="00B81524" w:rsidRDefault="00370ED1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Directed Study</w:t>
            </w:r>
          </w:p>
        </w:tc>
        <w:tc>
          <w:tcPr>
            <w:tcW w:w="1943" w:type="dxa"/>
          </w:tcPr>
          <w:p w:rsidR="00B81524" w:rsidRDefault="00370ED1">
            <w:pPr>
              <w:pStyle w:val="TableParagraph"/>
              <w:ind w:left="83" w:right="153"/>
              <w:rPr>
                <w:sz w:val="18"/>
              </w:rPr>
            </w:pPr>
            <w:r>
              <w:rPr>
                <w:sz w:val="18"/>
              </w:rPr>
              <w:t>SPA 4910: Directed Research and/or SPA 4970: Honors Thesis or MHS 4912:</w:t>
            </w:r>
          </w:p>
          <w:p w:rsidR="00B81524" w:rsidRDefault="00370ED1">
            <w:pPr>
              <w:pStyle w:val="TableParagraph"/>
              <w:spacing w:before="2"/>
              <w:ind w:left="83" w:right="181"/>
              <w:rPr>
                <w:sz w:val="18"/>
              </w:rPr>
            </w:pPr>
            <w:r>
              <w:rPr>
                <w:sz w:val="18"/>
              </w:rPr>
              <w:t>Independent Research or IDH 5975: Honors Thesis or MHS 4906: Directed Study</w:t>
            </w:r>
          </w:p>
        </w:tc>
        <w:tc>
          <w:tcPr>
            <w:tcW w:w="1972" w:type="dxa"/>
            <w:gridSpan w:val="2"/>
          </w:tcPr>
          <w:p w:rsidR="00B81524" w:rsidRDefault="00370ED1">
            <w:pPr>
              <w:pStyle w:val="TableParagraph"/>
              <w:ind w:left="147" w:right="182"/>
              <w:rPr>
                <w:sz w:val="18"/>
              </w:rPr>
            </w:pPr>
            <w:r>
              <w:rPr>
                <w:sz w:val="18"/>
              </w:rPr>
              <w:t>CCJ 4910: Directed Research or MHS 4912: Independent Study or IDH 5975: Honors Thesis or MHS 4906: Directed Study</w:t>
            </w:r>
          </w:p>
        </w:tc>
        <w:tc>
          <w:tcPr>
            <w:tcW w:w="1831" w:type="dxa"/>
            <w:gridSpan w:val="2"/>
          </w:tcPr>
          <w:p w:rsidR="00B81524" w:rsidRDefault="00370ED1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MHS 4912:</w:t>
            </w:r>
          </w:p>
          <w:p w:rsidR="00B81524" w:rsidRDefault="00370ED1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z w:val="18"/>
              </w:rPr>
              <w:t>Independent Study or IDH 5975: Honors Thesis or MHS 4906: Directed Study</w:t>
            </w:r>
          </w:p>
        </w:tc>
        <w:tc>
          <w:tcPr>
            <w:tcW w:w="1916" w:type="dxa"/>
            <w:gridSpan w:val="2"/>
          </w:tcPr>
          <w:p w:rsidR="00B81524" w:rsidRDefault="00370ED1">
            <w:pPr>
              <w:pStyle w:val="TableParagraph"/>
              <w:ind w:left="107" w:right="151"/>
              <w:rPr>
                <w:sz w:val="18"/>
              </w:rPr>
            </w:pPr>
            <w:r>
              <w:rPr>
                <w:sz w:val="18"/>
              </w:rPr>
              <w:t>SOW 4910: Directed Research or MHS 4912: Independent Research or IDH 5975: Honors Thesis or MHS 4906: Directed Study</w:t>
            </w:r>
          </w:p>
        </w:tc>
        <w:tc>
          <w:tcPr>
            <w:tcW w:w="1990" w:type="dxa"/>
          </w:tcPr>
          <w:p w:rsidR="00B81524" w:rsidRDefault="00370ED1">
            <w:pPr>
              <w:pStyle w:val="TableParagraph"/>
              <w:ind w:right="106"/>
              <w:rPr>
                <w:sz w:val="18"/>
              </w:rPr>
            </w:pPr>
            <w:r>
              <w:rPr>
                <w:sz w:val="18"/>
              </w:rPr>
              <w:t>Directed research in department of minor or MHS 4912:</w:t>
            </w:r>
          </w:p>
          <w:p w:rsidR="00B81524" w:rsidRDefault="00370ED1">
            <w:pPr>
              <w:pStyle w:val="TableParagraph"/>
              <w:ind w:right="255"/>
              <w:rPr>
                <w:sz w:val="18"/>
              </w:rPr>
            </w:pPr>
            <w:r>
              <w:rPr>
                <w:sz w:val="18"/>
              </w:rPr>
              <w:t>Independent Study or IDH 5975: Honors Thesis or MHS 4906: Directed Study</w:t>
            </w:r>
          </w:p>
        </w:tc>
      </w:tr>
    </w:tbl>
    <w:p w:rsidR="00370ED1" w:rsidRDefault="00370ED1"/>
    <w:sectPr w:rsidR="00370ED1">
      <w:type w:val="continuous"/>
      <w:pgSz w:w="15840" w:h="12240" w:orient="landscape"/>
      <w:pgMar w:top="6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24"/>
    <w:rsid w:val="00370ED1"/>
    <w:rsid w:val="0054140D"/>
    <w:rsid w:val="007640A7"/>
    <w:rsid w:val="00B81524"/>
    <w:rsid w:val="00C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8AA3"/>
  <w15:docId w15:val="{25ABFD08-01FC-459C-9C07-10FE737F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landis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Grigsby, Karen</dc:creator>
  <cp:lastModifiedBy>Lisa Landis</cp:lastModifiedBy>
  <cp:revision>4</cp:revision>
  <dcterms:created xsi:type="dcterms:W3CDTF">2021-04-30T14:39:00Z</dcterms:created>
  <dcterms:modified xsi:type="dcterms:W3CDTF">2021-08-18T17:24:00Z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2021-04-30T00:00:00Z</vt:filetime>
  </property>
</Properties>
</file>