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4357" w14:textId="77777777" w:rsidR="004171B2" w:rsidRPr="0035612A" w:rsidRDefault="004171B2" w:rsidP="004171B2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35612A">
        <w:rPr>
          <w:rFonts w:cstheme="minorHAnsi"/>
          <w:b/>
          <w:bCs/>
          <w:sz w:val="40"/>
          <w:szCs w:val="40"/>
        </w:rPr>
        <w:t>LAURIE LAHEY</w:t>
      </w:r>
    </w:p>
    <w:p w14:paraId="75AA351F" w14:textId="77777777" w:rsidR="004171B2" w:rsidRPr="0035612A" w:rsidRDefault="004171B2" w:rsidP="004171B2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C4E245" w14:textId="1EC8902A" w:rsidR="004171B2" w:rsidRPr="0035612A" w:rsidRDefault="004171B2" w:rsidP="004171B2">
      <w:pPr>
        <w:autoSpaceDE w:val="0"/>
        <w:autoSpaceDN w:val="0"/>
        <w:adjustRightInd w:val="0"/>
        <w:jc w:val="center"/>
        <w:rPr>
          <w:rFonts w:cstheme="minorHAnsi"/>
        </w:rPr>
      </w:pPr>
      <w:r w:rsidRPr="0035612A">
        <w:rPr>
          <w:rFonts w:cstheme="minorHAnsi"/>
        </w:rPr>
        <w:t xml:space="preserve">Lahey@usf.edu | 4202 East Fowler Ave. FAO 263 </w:t>
      </w:r>
      <w:r w:rsidRPr="0035612A">
        <w:rPr>
          <w:rFonts w:cstheme="minorHAnsi"/>
          <w:bCs/>
        </w:rPr>
        <w:t>Tampa, FL 33620-8100</w:t>
      </w:r>
      <w:r w:rsidRPr="0035612A">
        <w:rPr>
          <w:rFonts w:ascii="MS Mincho" w:eastAsia="MS Mincho" w:hAnsi="MS Mincho" w:cs="MS Mincho" w:hint="eastAsia"/>
          <w:bCs/>
        </w:rPr>
        <w:t> </w:t>
      </w:r>
    </w:p>
    <w:p w14:paraId="25293C39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39F8114D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35612A">
        <w:rPr>
          <w:rFonts w:cstheme="minorHAnsi"/>
          <w:b/>
          <w:bCs/>
          <w:u w:val="single"/>
        </w:rPr>
        <w:t>CURRENT AND PAST POSITIONS</w:t>
      </w:r>
    </w:p>
    <w:p w14:paraId="505A1CAA" w14:textId="7EEAD0F5" w:rsidR="00756B1E" w:rsidRDefault="00756B1E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>
        <w:rPr>
          <w:rFonts w:ascii="Times" w:hAnsi="Times" w:cstheme="minorHAnsi"/>
          <w:bCs/>
        </w:rPr>
        <w:t>University of South Florida: Professor of Instruction, 2023-Present</w:t>
      </w:r>
    </w:p>
    <w:p w14:paraId="2F972CC8" w14:textId="559DB5D8" w:rsidR="00756B1E" w:rsidRDefault="00756B1E" w:rsidP="00756B1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College Board, AP in Africana Studies Exam Writer, 2022-</w:t>
      </w:r>
      <w:r>
        <w:rPr>
          <w:rFonts w:ascii="Times" w:hAnsi="Times" w:cstheme="minorHAnsi"/>
          <w:bCs/>
        </w:rPr>
        <w:t>2023</w:t>
      </w:r>
    </w:p>
    <w:p w14:paraId="243AC01E" w14:textId="62C16045" w:rsidR="00756B1E" w:rsidRPr="00756B1E" w:rsidRDefault="004171B2" w:rsidP="00756B1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Florida: Associate Professor of Instruction, 2021-</w:t>
      </w:r>
      <w:r w:rsidR="00756B1E">
        <w:rPr>
          <w:rFonts w:ascii="Times" w:hAnsi="Times" w:cstheme="minorHAnsi"/>
          <w:bCs/>
        </w:rPr>
        <w:t>2023</w:t>
      </w:r>
    </w:p>
    <w:p w14:paraId="1208E9C9" w14:textId="77777777" w:rsidR="004171B2" w:rsidRPr="0035612A" w:rsidRDefault="004171B2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Florida: Undergraduate Director and Instructor II, School of Interdisciplinary Global Studies, 2016-2021</w:t>
      </w:r>
    </w:p>
    <w:p w14:paraId="7AFD741F" w14:textId="77777777" w:rsidR="004171B2" w:rsidRPr="0035612A" w:rsidRDefault="004171B2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Florida: Instructor, Africana Studies Department, 2013-2016</w:t>
      </w:r>
    </w:p>
    <w:p w14:paraId="685CBAA0" w14:textId="77777777" w:rsidR="004171B2" w:rsidRPr="0035612A" w:rsidRDefault="004171B2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Rowan University: Phi Alpha Theta Teaching Fellow, History Department, 2011-2013</w:t>
      </w:r>
    </w:p>
    <w:p w14:paraId="48708595" w14:textId="77777777" w:rsidR="004171B2" w:rsidRPr="0035612A" w:rsidRDefault="004171B2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The George Washington University: Teaching Fellow, American Studies Department, 2010-2011</w:t>
      </w:r>
    </w:p>
    <w:p w14:paraId="1FC18FD4" w14:textId="77777777" w:rsidR="004171B2" w:rsidRPr="0035612A" w:rsidRDefault="004171B2" w:rsidP="004171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Westwood College: Instructor, General Education Department, 2006-2009</w:t>
      </w:r>
    </w:p>
    <w:p w14:paraId="5FB784AA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</w:rPr>
      </w:pPr>
    </w:p>
    <w:p w14:paraId="1E6966FF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35612A">
        <w:rPr>
          <w:rFonts w:cstheme="minorHAnsi"/>
          <w:b/>
          <w:bCs/>
          <w:u w:val="single"/>
        </w:rPr>
        <w:t>EDUCATION</w:t>
      </w:r>
    </w:p>
    <w:p w14:paraId="4CA0F411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</w:rPr>
      </w:pPr>
      <w:r w:rsidRPr="0035612A">
        <w:rPr>
          <w:rFonts w:cstheme="minorHAnsi"/>
          <w:b/>
          <w:bCs/>
        </w:rPr>
        <w:t>THE GEORGE WASHINGTON UNIVERSITY</w:t>
      </w:r>
    </w:p>
    <w:p w14:paraId="55C00931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</w:rPr>
      </w:pPr>
      <w:r w:rsidRPr="0035612A">
        <w:rPr>
          <w:rFonts w:cstheme="minorHAnsi"/>
          <w:b/>
          <w:bCs/>
        </w:rPr>
        <w:t xml:space="preserve">Ph.D., 2013: </w:t>
      </w:r>
      <w:r w:rsidRPr="0035612A">
        <w:rPr>
          <w:rFonts w:cstheme="minorHAnsi"/>
          <w:b/>
          <w:bCs/>
        </w:rPr>
        <w:tab/>
      </w:r>
      <w:r w:rsidRPr="0035612A">
        <w:rPr>
          <w:rFonts w:cstheme="minorHAnsi"/>
          <w:bCs/>
        </w:rPr>
        <w:t>American Studies</w:t>
      </w:r>
    </w:p>
    <w:p w14:paraId="432D6E8C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  <w:i/>
        </w:rPr>
      </w:pPr>
      <w:r w:rsidRPr="0035612A">
        <w:rPr>
          <w:rFonts w:cstheme="minorHAnsi"/>
          <w:b/>
          <w:bCs/>
        </w:rPr>
        <w:t>Dissertation:</w:t>
      </w:r>
      <w:r w:rsidRPr="0035612A">
        <w:rPr>
          <w:rFonts w:cstheme="minorHAnsi"/>
          <w:bCs/>
        </w:rPr>
        <w:t xml:space="preserve"> </w:t>
      </w:r>
      <w:r w:rsidRPr="0035612A">
        <w:rPr>
          <w:rFonts w:cstheme="minorHAnsi"/>
          <w:bCs/>
        </w:rPr>
        <w:tab/>
      </w:r>
      <w:r w:rsidRPr="0035612A">
        <w:rPr>
          <w:rFonts w:cstheme="minorHAnsi"/>
          <w:bCs/>
          <w:i/>
        </w:rPr>
        <w:t>“The Grassy Battleground”: Race, Religion, and Camden’s Civil Rights Movement</w:t>
      </w:r>
    </w:p>
    <w:p w14:paraId="40F6D138" w14:textId="63725B8F" w:rsidR="004171B2" w:rsidRPr="0035612A" w:rsidRDefault="004171B2" w:rsidP="004171B2">
      <w:pPr>
        <w:autoSpaceDE w:val="0"/>
        <w:autoSpaceDN w:val="0"/>
        <w:adjustRightInd w:val="0"/>
        <w:rPr>
          <w:rFonts w:cstheme="minorHAnsi"/>
        </w:rPr>
      </w:pPr>
      <w:r w:rsidRPr="0035612A">
        <w:rPr>
          <w:rFonts w:cstheme="minorHAnsi"/>
          <w:b/>
          <w:bCs/>
        </w:rPr>
        <w:t xml:space="preserve">Fields: </w:t>
      </w:r>
      <w:r w:rsidRPr="0035612A">
        <w:rPr>
          <w:rFonts w:cstheme="minorHAnsi"/>
          <w:bCs/>
        </w:rPr>
        <w:t>Public History, Social Movements, Politics of Belief</w:t>
      </w:r>
    </w:p>
    <w:p w14:paraId="57C51B72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FBAD6E8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</w:rPr>
      </w:pPr>
      <w:r w:rsidRPr="0035612A">
        <w:rPr>
          <w:rFonts w:cstheme="minorHAnsi"/>
          <w:b/>
          <w:bCs/>
        </w:rPr>
        <w:t>TEMPLE UNIVERSITY</w:t>
      </w:r>
    </w:p>
    <w:p w14:paraId="7DD34ABC" w14:textId="77777777" w:rsidR="004171B2" w:rsidRPr="0035612A" w:rsidRDefault="004171B2" w:rsidP="004171B2">
      <w:pPr>
        <w:autoSpaceDE w:val="0"/>
        <w:autoSpaceDN w:val="0"/>
        <w:adjustRightInd w:val="0"/>
        <w:contextualSpacing/>
        <w:rPr>
          <w:rFonts w:cstheme="minorHAnsi"/>
        </w:rPr>
      </w:pPr>
      <w:r w:rsidRPr="0035612A">
        <w:rPr>
          <w:rFonts w:cstheme="minorHAnsi"/>
          <w:b/>
          <w:bCs/>
        </w:rPr>
        <w:t>M.A., 2005</w:t>
      </w:r>
      <w:r w:rsidRPr="0035612A">
        <w:rPr>
          <w:rFonts w:cstheme="minorHAnsi"/>
        </w:rPr>
        <w:t xml:space="preserve">: </w:t>
      </w:r>
      <w:r w:rsidRPr="0035612A">
        <w:rPr>
          <w:rFonts w:cstheme="minorHAnsi"/>
        </w:rPr>
        <w:tab/>
        <w:t>English (20</w:t>
      </w:r>
      <w:r w:rsidRPr="0035612A">
        <w:rPr>
          <w:rFonts w:cstheme="minorHAnsi"/>
          <w:vertAlign w:val="superscript"/>
        </w:rPr>
        <w:t>th</w:t>
      </w:r>
      <w:r w:rsidRPr="0035612A">
        <w:rPr>
          <w:rFonts w:cstheme="minorHAnsi"/>
        </w:rPr>
        <w:t xml:space="preserve"> Century American Literature)</w:t>
      </w:r>
    </w:p>
    <w:p w14:paraId="2DE700F0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i/>
          <w:iCs/>
          <w:sz w:val="21"/>
          <w:szCs w:val="21"/>
        </w:rPr>
      </w:pPr>
    </w:p>
    <w:p w14:paraId="121BCDBC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sz w:val="21"/>
          <w:szCs w:val="21"/>
        </w:rPr>
      </w:pPr>
      <w:r w:rsidRPr="0035612A">
        <w:rPr>
          <w:rFonts w:cstheme="minorHAnsi"/>
          <w:b/>
          <w:sz w:val="21"/>
          <w:szCs w:val="21"/>
        </w:rPr>
        <w:t>ROWAN UNIVERSITY</w:t>
      </w:r>
    </w:p>
    <w:p w14:paraId="4FB050E8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i/>
        </w:rPr>
      </w:pPr>
      <w:r w:rsidRPr="0035612A">
        <w:rPr>
          <w:rFonts w:cstheme="minorHAnsi"/>
          <w:b/>
          <w:bCs/>
        </w:rPr>
        <w:t>B.A., 2004:</w:t>
      </w:r>
      <w:r w:rsidRPr="0035612A">
        <w:rPr>
          <w:rFonts w:cstheme="minorHAnsi"/>
        </w:rPr>
        <w:tab/>
        <w:t xml:space="preserve">American Studies, </w:t>
      </w:r>
      <w:r w:rsidRPr="0035612A">
        <w:rPr>
          <w:rFonts w:cstheme="minorHAnsi"/>
          <w:i/>
        </w:rPr>
        <w:t>summa cum laude</w:t>
      </w:r>
    </w:p>
    <w:p w14:paraId="3A1CA32E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</w:rPr>
      </w:pPr>
      <w:r w:rsidRPr="0035612A">
        <w:rPr>
          <w:rFonts w:cstheme="minorHAnsi"/>
          <w:b/>
          <w:bCs/>
        </w:rPr>
        <w:t>B.A., 2004:</w:t>
      </w:r>
      <w:r w:rsidRPr="0035612A">
        <w:rPr>
          <w:rFonts w:cstheme="minorHAnsi"/>
          <w:b/>
          <w:bCs/>
        </w:rPr>
        <w:tab/>
      </w:r>
      <w:r w:rsidRPr="0035612A">
        <w:rPr>
          <w:rFonts w:cstheme="minorHAnsi"/>
          <w:bCs/>
        </w:rPr>
        <w:t xml:space="preserve">English, </w:t>
      </w:r>
      <w:r w:rsidRPr="0035612A">
        <w:rPr>
          <w:rFonts w:cstheme="minorHAnsi"/>
          <w:i/>
        </w:rPr>
        <w:t>summa cum laude</w:t>
      </w:r>
    </w:p>
    <w:p w14:paraId="77ACFFD0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</w:rPr>
      </w:pPr>
      <w:r w:rsidRPr="0035612A">
        <w:rPr>
          <w:rFonts w:cstheme="minorHAnsi"/>
          <w:b/>
          <w:bCs/>
        </w:rPr>
        <w:t>B.A., 2004:</w:t>
      </w:r>
      <w:r w:rsidRPr="0035612A">
        <w:rPr>
          <w:rFonts w:cstheme="minorHAnsi"/>
          <w:b/>
          <w:bCs/>
        </w:rPr>
        <w:tab/>
      </w:r>
      <w:r w:rsidRPr="0035612A">
        <w:rPr>
          <w:rFonts w:cstheme="minorHAnsi"/>
          <w:bCs/>
        </w:rPr>
        <w:t xml:space="preserve">History, </w:t>
      </w:r>
      <w:r w:rsidRPr="0035612A">
        <w:rPr>
          <w:rFonts w:cstheme="minorHAnsi"/>
          <w:i/>
        </w:rPr>
        <w:t>summa cum laude</w:t>
      </w:r>
    </w:p>
    <w:p w14:paraId="42DEC22D" w14:textId="77777777" w:rsidR="004171B2" w:rsidRPr="0035612A" w:rsidRDefault="004171B2" w:rsidP="004171B2">
      <w:pPr>
        <w:autoSpaceDE w:val="0"/>
        <w:autoSpaceDN w:val="0"/>
        <w:adjustRightInd w:val="0"/>
        <w:ind w:left="1440"/>
        <w:rPr>
          <w:rFonts w:cstheme="minorHAnsi"/>
        </w:rPr>
      </w:pPr>
      <w:r w:rsidRPr="0035612A">
        <w:rPr>
          <w:rFonts w:cstheme="minorHAnsi"/>
          <w:bCs/>
        </w:rPr>
        <w:t>Minors: African American Studies, French, Honors Studies, International Studies, Political Science, Women’s Studies</w:t>
      </w:r>
    </w:p>
    <w:p w14:paraId="76CC1CAC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0F74FB02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</w:rPr>
      </w:pPr>
      <w:r w:rsidRPr="0035612A">
        <w:rPr>
          <w:rFonts w:cstheme="minorHAnsi"/>
          <w:b/>
          <w:bCs/>
          <w:u w:val="single"/>
        </w:rPr>
        <w:t>AWARDS</w:t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</w:r>
      <w:r w:rsidRPr="0035612A">
        <w:rPr>
          <w:rFonts w:cstheme="minorHAnsi"/>
          <w:b/>
          <w:bCs/>
          <w:u w:val="single"/>
        </w:rPr>
        <w:softHyphen/>
        <w:t xml:space="preserve"> AND GRANTS</w:t>
      </w:r>
    </w:p>
    <w:p w14:paraId="15CE2D68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Florida, Outstanding Undergraduate Teaching Award, 2018</w:t>
      </w:r>
    </w:p>
    <w:p w14:paraId="21B0B2AB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Institute on Black Life, Outstanding Faculty Service Award, 2016</w:t>
      </w:r>
    </w:p>
    <w:p w14:paraId="12C31354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Florida, International Travel Grant, 2015</w:t>
      </w:r>
    </w:p>
    <w:p w14:paraId="60C942BF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New Jersey Historical Commission NJ 350 Publication Initiative Grant, 2014 ($10,000)</w:t>
      </w:r>
    </w:p>
    <w:p w14:paraId="2412934C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University of South Florida, Internal Award, 2014</w:t>
      </w:r>
    </w:p>
    <w:p w14:paraId="77A99263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NJSAA Graduate Student Award: 2012</w:t>
      </w:r>
    </w:p>
    <w:p w14:paraId="3F61E09E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George Washington University, Academic Merit Fellowship: 2010-2011 </w:t>
      </w:r>
    </w:p>
    <w:p w14:paraId="28F2E298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Bouchet Graduate Honor Society (African American Studies): Inducted 2010</w:t>
      </w:r>
    </w:p>
    <w:p w14:paraId="08EBA8DB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</w:rPr>
        <w:t>George Washington University</w:t>
      </w:r>
      <w:r w:rsidRPr="0035612A">
        <w:rPr>
          <w:rFonts w:ascii="Times" w:hAnsi="Times" w:cstheme="minorHAnsi"/>
          <w:bCs/>
        </w:rPr>
        <w:t>,</w:t>
      </w:r>
      <w:r w:rsidRPr="0035612A">
        <w:rPr>
          <w:rFonts w:ascii="Times" w:hAnsi="Times" w:cstheme="minorHAnsi"/>
        </w:rPr>
        <w:t xml:space="preserve"> Academic Excellence Summer Research Fellowship: </w:t>
      </w:r>
      <w:r w:rsidRPr="0035612A">
        <w:rPr>
          <w:rFonts w:ascii="Times" w:hAnsi="Times" w:cstheme="minorHAnsi"/>
          <w:bCs/>
        </w:rPr>
        <w:t xml:space="preserve">2010, 2009 </w:t>
      </w:r>
    </w:p>
    <w:p w14:paraId="53B97F8C" w14:textId="77777777" w:rsidR="004171B2" w:rsidRPr="0035612A" w:rsidRDefault="004171B2" w:rsidP="004171B2">
      <w:pPr>
        <w:pStyle w:val="ListParagraph"/>
        <w:numPr>
          <w:ilvl w:val="0"/>
          <w:numId w:val="2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New Jersey Historical Commission, Samuel Smith Fellowship: 2008 ($18,745)</w:t>
      </w:r>
    </w:p>
    <w:p w14:paraId="0E5EFB39" w14:textId="77777777" w:rsidR="004171B2" w:rsidRPr="0035612A" w:rsidRDefault="004171B2" w:rsidP="004171B2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</w:rPr>
        <w:t xml:space="preserve">George Washington University, Presidential Merit Fellowship: 2005-2010 </w:t>
      </w:r>
    </w:p>
    <w:p w14:paraId="6CD8799E" w14:textId="77777777" w:rsidR="004171B2" w:rsidRPr="0035612A" w:rsidRDefault="004171B2" w:rsidP="004171B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theme="minorHAnsi"/>
        </w:rPr>
      </w:pPr>
      <w:r w:rsidRPr="0035612A">
        <w:rPr>
          <w:rFonts w:ascii="Times" w:hAnsi="Times" w:cstheme="minorHAnsi"/>
          <w:bCs/>
        </w:rPr>
        <w:t xml:space="preserve">International Conference on Diversity, Graduate Student Merit Award: </w:t>
      </w:r>
      <w:r w:rsidRPr="0035612A">
        <w:rPr>
          <w:rFonts w:ascii="Times" w:hAnsi="Times" w:cstheme="minorHAnsi"/>
        </w:rPr>
        <w:t xml:space="preserve">2006 </w:t>
      </w:r>
    </w:p>
    <w:p w14:paraId="47BEA047" w14:textId="77777777" w:rsidR="004171B2" w:rsidRPr="0035612A" w:rsidRDefault="004171B2" w:rsidP="004171B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theme="minorHAnsi"/>
        </w:rPr>
      </w:pPr>
      <w:r w:rsidRPr="0035612A">
        <w:rPr>
          <w:rFonts w:ascii="Times" w:hAnsi="Times" w:cstheme="minorHAnsi"/>
          <w:bCs/>
        </w:rPr>
        <w:t>George Washington University, Travel Grant</w:t>
      </w:r>
      <w:r w:rsidRPr="0035612A">
        <w:rPr>
          <w:rFonts w:ascii="Times" w:hAnsi="Times" w:cstheme="minorHAnsi"/>
        </w:rPr>
        <w:t xml:space="preserve">: 2005, 2006 </w:t>
      </w:r>
    </w:p>
    <w:p w14:paraId="7717A3A0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60ED172D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sz w:val="21"/>
          <w:szCs w:val="21"/>
          <w:u w:val="single"/>
        </w:rPr>
      </w:pPr>
      <w:r w:rsidRPr="0035612A">
        <w:rPr>
          <w:rFonts w:cstheme="minorHAnsi"/>
          <w:b/>
          <w:bCs/>
          <w:u w:val="single"/>
        </w:rPr>
        <w:t>PUBLICATIONS</w:t>
      </w:r>
    </w:p>
    <w:p w14:paraId="029F027A" w14:textId="77777777" w:rsidR="004171B2" w:rsidRPr="0035612A" w:rsidRDefault="004171B2" w:rsidP="004171B2">
      <w:pPr>
        <w:pStyle w:val="CompanyNameOne"/>
        <w:numPr>
          <w:ilvl w:val="0"/>
          <w:numId w:val="1"/>
        </w:numPr>
        <w:tabs>
          <w:tab w:val="right" w:pos="-12412"/>
        </w:tabs>
        <w:contextualSpacing/>
        <w:rPr>
          <w:rFonts w:ascii="Times" w:hAnsi="Times" w:cstheme="minorHAnsi"/>
        </w:rPr>
      </w:pPr>
      <w:r w:rsidRPr="0035612A">
        <w:rPr>
          <w:rFonts w:ascii="Times" w:hAnsi="Times" w:cstheme="minorHAnsi"/>
          <w:sz w:val="21"/>
          <w:szCs w:val="21"/>
        </w:rPr>
        <w:t>“</w:t>
      </w:r>
      <w:r w:rsidRPr="0035612A">
        <w:rPr>
          <w:rFonts w:ascii="Times" w:hAnsi="Times" w:cstheme="minorHAnsi"/>
          <w:szCs w:val="22"/>
        </w:rPr>
        <w:t xml:space="preserve">The Black Peoples Unity Movement and Friends: The Brief Emergence of an Interracial Black Power Movement,” </w:t>
      </w:r>
      <w:r w:rsidRPr="0035612A">
        <w:rPr>
          <w:rFonts w:ascii="Times" w:hAnsi="Times" w:cstheme="minorHAnsi"/>
          <w:i/>
          <w:szCs w:val="22"/>
        </w:rPr>
        <w:t>Journal of Civil and Human Rights</w:t>
      </w:r>
      <w:r w:rsidRPr="0035612A">
        <w:rPr>
          <w:rFonts w:ascii="Times" w:hAnsi="Times" w:cstheme="minorHAnsi"/>
          <w:szCs w:val="22"/>
        </w:rPr>
        <w:t>, 2017.</w:t>
      </w:r>
    </w:p>
    <w:p w14:paraId="292EAFBB" w14:textId="77777777" w:rsidR="004171B2" w:rsidRPr="0035612A" w:rsidRDefault="004171B2" w:rsidP="004171B2">
      <w:pPr>
        <w:pStyle w:val="CompanyNameOne"/>
        <w:numPr>
          <w:ilvl w:val="0"/>
          <w:numId w:val="1"/>
        </w:numPr>
        <w:tabs>
          <w:tab w:val="right" w:pos="-12412"/>
        </w:tabs>
        <w:contextualSpacing/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 xml:space="preserve"> “‘Justice </w:t>
      </w:r>
      <w:proofErr w:type="gramStart"/>
      <w:r w:rsidRPr="0035612A">
        <w:rPr>
          <w:rFonts w:ascii="Times" w:hAnsi="Times" w:cstheme="minorHAnsi"/>
        </w:rPr>
        <w:t>Now!,</w:t>
      </w:r>
      <w:proofErr w:type="gramEnd"/>
      <w:r w:rsidRPr="0035612A">
        <w:rPr>
          <w:rFonts w:ascii="Times" w:hAnsi="Times" w:cstheme="minorHAnsi"/>
        </w:rPr>
        <w:t xml:space="preserve"> ¡Justicia </w:t>
      </w:r>
      <w:proofErr w:type="spellStart"/>
      <w:r w:rsidRPr="0035612A">
        <w:rPr>
          <w:rFonts w:ascii="Times" w:hAnsi="Times" w:cstheme="minorHAnsi"/>
        </w:rPr>
        <w:t>Ahora</w:t>
      </w:r>
      <w:proofErr w:type="spellEnd"/>
      <w:r w:rsidRPr="0035612A">
        <w:rPr>
          <w:rFonts w:ascii="Times" w:hAnsi="Times" w:cstheme="minorHAnsi"/>
        </w:rPr>
        <w:t>!’: Interracial Coalitions and Camden New Jersey’s 1971 Riot,”</w:t>
      </w:r>
      <w:r w:rsidRPr="0035612A">
        <w:rPr>
          <w:rFonts w:ascii="Times" w:hAnsi="Times" w:cstheme="minorHAnsi"/>
          <w:i/>
        </w:rPr>
        <w:t xml:space="preserve"> Beyond Civil Rights: African American and Latino/a Activism in the Twentieth Century United States</w:t>
      </w:r>
      <w:r w:rsidRPr="0035612A">
        <w:rPr>
          <w:rFonts w:ascii="Times" w:hAnsi="Times" w:cstheme="minorHAnsi"/>
        </w:rPr>
        <w:t>, Ed. Brian D. Behnken, University of Georgia Press, 2016.</w:t>
      </w:r>
    </w:p>
    <w:p w14:paraId="7F184F41" w14:textId="77777777" w:rsidR="004171B2" w:rsidRPr="0035612A" w:rsidRDefault="004171B2" w:rsidP="004171B2">
      <w:pPr>
        <w:pStyle w:val="CompanyNameOne"/>
        <w:numPr>
          <w:ilvl w:val="0"/>
          <w:numId w:val="1"/>
        </w:numPr>
        <w:tabs>
          <w:tab w:val="right" w:pos="-12412"/>
        </w:tabs>
        <w:contextualSpacing/>
        <w:rPr>
          <w:rFonts w:ascii="Times" w:hAnsi="Times" w:cstheme="minorHAnsi"/>
        </w:rPr>
      </w:pPr>
      <w:r w:rsidRPr="0035612A">
        <w:rPr>
          <w:rFonts w:ascii="Times" w:hAnsi="Times" w:cstheme="minorHAnsi"/>
          <w:szCs w:val="22"/>
        </w:rPr>
        <w:t xml:space="preserve"> </w:t>
      </w:r>
      <w:r w:rsidRPr="0035612A">
        <w:rPr>
          <w:rFonts w:ascii="Times" w:hAnsi="Times" w:cstheme="minorHAnsi"/>
        </w:rPr>
        <w:t>“‘Too Much Singing': Christianity and the Limitations of Non-Violence,” </w:t>
      </w:r>
      <w:r w:rsidRPr="0035612A">
        <w:rPr>
          <w:rFonts w:ascii="Times" w:hAnsi="Times" w:cstheme="minorHAnsi"/>
          <w:i/>
          <w:szCs w:val="22"/>
        </w:rPr>
        <w:t>NJH: Journal of New Jersey History</w:t>
      </w:r>
      <w:r w:rsidRPr="0035612A">
        <w:rPr>
          <w:rFonts w:ascii="Times" w:hAnsi="Times" w:cstheme="minorHAnsi"/>
          <w:szCs w:val="22"/>
        </w:rPr>
        <w:t>, 2015.</w:t>
      </w:r>
    </w:p>
    <w:p w14:paraId="62A57BE7" w14:textId="77777777" w:rsidR="004171B2" w:rsidRPr="0035612A" w:rsidRDefault="004171B2" w:rsidP="004171B2">
      <w:pPr>
        <w:pStyle w:val="CompanyNameOne"/>
        <w:numPr>
          <w:ilvl w:val="0"/>
          <w:numId w:val="1"/>
        </w:numPr>
        <w:tabs>
          <w:tab w:val="right" w:pos="-12412"/>
        </w:tabs>
        <w:spacing w:before="0" w:line="240" w:lineRule="auto"/>
        <w:contextualSpacing/>
        <w:rPr>
          <w:rFonts w:ascii="Times" w:hAnsi="Times" w:cstheme="minorHAnsi"/>
          <w:szCs w:val="22"/>
        </w:rPr>
      </w:pPr>
      <w:r w:rsidRPr="0035612A">
        <w:rPr>
          <w:rFonts w:ascii="Times" w:hAnsi="Times" w:cstheme="minorHAnsi"/>
        </w:rPr>
        <w:t xml:space="preserve"> </w:t>
      </w:r>
      <w:r w:rsidRPr="0035612A">
        <w:rPr>
          <w:rFonts w:ascii="Times" w:hAnsi="Times" w:cstheme="minorHAnsi"/>
          <w:szCs w:val="22"/>
        </w:rPr>
        <w:t xml:space="preserve">“The Civil Rights Movement,” </w:t>
      </w:r>
      <w:r w:rsidRPr="0035612A">
        <w:rPr>
          <w:rFonts w:ascii="Times" w:hAnsi="Times" w:cstheme="minorHAnsi"/>
          <w:i/>
          <w:szCs w:val="22"/>
        </w:rPr>
        <w:t>Encyclopedia of American Immigration.</w:t>
      </w:r>
      <w:r w:rsidRPr="0035612A">
        <w:rPr>
          <w:rFonts w:ascii="Times" w:hAnsi="Times" w:cstheme="minorHAnsi"/>
          <w:szCs w:val="22"/>
        </w:rPr>
        <w:t xml:space="preserve"> Ed. Carl L. Bankston, III. Pasadena, CA: Salem Press, 2010.</w:t>
      </w:r>
    </w:p>
    <w:p w14:paraId="018F4089" w14:textId="77777777" w:rsidR="004171B2" w:rsidRPr="0035612A" w:rsidRDefault="004171B2" w:rsidP="004171B2">
      <w:pPr>
        <w:pStyle w:val="Achievement"/>
        <w:numPr>
          <w:ilvl w:val="0"/>
          <w:numId w:val="1"/>
        </w:numPr>
        <w:spacing w:after="0" w:line="240" w:lineRule="auto"/>
        <w:contextualSpacing/>
        <w:jc w:val="left"/>
        <w:rPr>
          <w:rFonts w:ascii="Times" w:hAnsi="Times" w:cstheme="minorHAnsi"/>
          <w:szCs w:val="22"/>
        </w:rPr>
      </w:pPr>
      <w:r w:rsidRPr="0035612A">
        <w:rPr>
          <w:rFonts w:ascii="Times" w:hAnsi="Times" w:cstheme="minorHAnsi"/>
          <w:szCs w:val="22"/>
        </w:rPr>
        <w:t xml:space="preserve">“The Great Migration,” </w:t>
      </w:r>
      <w:r w:rsidRPr="0035612A">
        <w:rPr>
          <w:rFonts w:ascii="Times" w:hAnsi="Times" w:cstheme="minorHAnsi"/>
          <w:i/>
          <w:szCs w:val="22"/>
        </w:rPr>
        <w:t>Encyclopedia of African American History</w:t>
      </w:r>
      <w:r w:rsidRPr="0035612A">
        <w:rPr>
          <w:rFonts w:ascii="Times" w:hAnsi="Times" w:cstheme="minorHAnsi"/>
          <w:szCs w:val="22"/>
        </w:rPr>
        <w:t>. Eds. Leslie M. Alexander and</w:t>
      </w:r>
    </w:p>
    <w:p w14:paraId="6FAB85A8" w14:textId="77777777" w:rsidR="004171B2" w:rsidRPr="0035612A" w:rsidRDefault="004171B2" w:rsidP="004171B2">
      <w:pPr>
        <w:pStyle w:val="Achievement"/>
        <w:spacing w:after="0" w:line="240" w:lineRule="auto"/>
        <w:ind w:left="0" w:firstLine="630"/>
        <w:contextualSpacing/>
        <w:jc w:val="left"/>
        <w:rPr>
          <w:rFonts w:ascii="Times" w:hAnsi="Times" w:cstheme="minorHAnsi"/>
          <w:szCs w:val="22"/>
        </w:rPr>
      </w:pPr>
      <w:r w:rsidRPr="0035612A">
        <w:rPr>
          <w:rFonts w:ascii="Times" w:hAnsi="Times" w:cstheme="minorHAnsi"/>
          <w:szCs w:val="22"/>
        </w:rPr>
        <w:t>Walter C. Rucker. Santa Barbara, CA: ABC-CLIO, Inc., 2009.</w:t>
      </w:r>
    </w:p>
    <w:p w14:paraId="22337F96" w14:textId="77777777" w:rsidR="004171B2" w:rsidRPr="0035612A" w:rsidRDefault="004171B2" w:rsidP="004171B2">
      <w:pPr>
        <w:pStyle w:val="Achievement"/>
        <w:spacing w:after="0" w:line="240" w:lineRule="auto"/>
        <w:ind w:left="0" w:firstLine="0"/>
        <w:contextualSpacing/>
        <w:jc w:val="left"/>
        <w:rPr>
          <w:rFonts w:ascii="Times" w:hAnsi="Times" w:cstheme="minorHAnsi"/>
          <w:b/>
          <w:bCs/>
          <w:u w:val="single"/>
        </w:rPr>
      </w:pPr>
    </w:p>
    <w:p w14:paraId="2CB25EC2" w14:textId="77777777" w:rsidR="004171B2" w:rsidRPr="0035612A" w:rsidRDefault="004171B2" w:rsidP="004171B2">
      <w:pPr>
        <w:pStyle w:val="Achievement"/>
        <w:spacing w:after="0" w:line="240" w:lineRule="auto"/>
        <w:ind w:left="0" w:firstLine="0"/>
        <w:contextualSpacing/>
        <w:jc w:val="left"/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/>
          <w:bCs/>
          <w:u w:val="single"/>
        </w:rPr>
        <w:t>WORKS IN PROGRESS</w:t>
      </w:r>
    </w:p>
    <w:p w14:paraId="51E9F3F8" w14:textId="77777777" w:rsidR="004171B2" w:rsidRPr="0035612A" w:rsidRDefault="004171B2" w:rsidP="004171B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i/>
        </w:rPr>
        <w:t>“The Grassy Battleground”: Race,</w:t>
      </w:r>
      <w:r w:rsidRPr="0035612A">
        <w:rPr>
          <w:rFonts w:ascii="Times" w:hAnsi="Times" w:cstheme="minorHAnsi"/>
          <w:bCs/>
          <w:i/>
        </w:rPr>
        <w:t xml:space="preserve"> Religion, and Camden’s Civil Rights Movement </w:t>
      </w:r>
      <w:r w:rsidRPr="0035612A">
        <w:rPr>
          <w:rFonts w:ascii="Times" w:hAnsi="Times" w:cstheme="minorHAnsi"/>
          <w:bCs/>
          <w:iCs/>
        </w:rPr>
        <w:t>(book-length manuscript)</w:t>
      </w:r>
    </w:p>
    <w:p w14:paraId="1741537A" w14:textId="77777777" w:rsidR="004171B2" w:rsidRPr="0035612A" w:rsidRDefault="004171B2" w:rsidP="004171B2">
      <w:pPr>
        <w:pStyle w:val="ListParagraph"/>
        <w:autoSpaceDE w:val="0"/>
        <w:autoSpaceDN w:val="0"/>
        <w:adjustRightInd w:val="0"/>
        <w:rPr>
          <w:rFonts w:ascii="Times" w:hAnsi="Times" w:cstheme="minorHAnsi"/>
          <w:b/>
          <w:bCs/>
          <w:u w:val="single"/>
        </w:rPr>
      </w:pPr>
    </w:p>
    <w:p w14:paraId="402C35C1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35612A">
        <w:rPr>
          <w:rFonts w:cstheme="minorHAnsi"/>
          <w:b/>
          <w:bCs/>
          <w:u w:val="single"/>
        </w:rPr>
        <w:t>OTHER PROJECTS</w:t>
      </w:r>
    </w:p>
    <w:p w14:paraId="7B16FD0F" w14:textId="77777777" w:rsidR="004171B2" w:rsidRPr="0035612A" w:rsidRDefault="004171B2" w:rsidP="004171B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“Doomsday,” Camden expert. Written and produced by Alexander Hartley, Oxford University, 2018. </w:t>
      </w:r>
    </w:p>
    <w:p w14:paraId="3BF72162" w14:textId="77777777" w:rsidR="004171B2" w:rsidRPr="0035612A" w:rsidRDefault="004171B2" w:rsidP="004171B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Rutgers University, Camden Campus Exhibit on Student Protest, 2009: “‘Fire-bell in the Night’:</w:t>
      </w:r>
    </w:p>
    <w:p w14:paraId="12C88D0A" w14:textId="77777777" w:rsidR="004171B2" w:rsidRPr="0035612A" w:rsidRDefault="004171B2" w:rsidP="004171B2">
      <w:pPr>
        <w:autoSpaceDE w:val="0"/>
        <w:autoSpaceDN w:val="0"/>
        <w:adjustRightInd w:val="0"/>
        <w:ind w:firstLine="720"/>
        <w:rPr>
          <w:rFonts w:cstheme="minorHAnsi"/>
          <w:bCs/>
        </w:rPr>
      </w:pPr>
      <w:r w:rsidRPr="0035612A">
        <w:rPr>
          <w:rFonts w:cstheme="minorHAnsi"/>
          <w:bCs/>
        </w:rPr>
        <w:t>The Revolution at Rutgers, South Jersey, 1969”</w:t>
      </w:r>
    </w:p>
    <w:p w14:paraId="32D76358" w14:textId="77777777" w:rsidR="004171B2" w:rsidRPr="0035612A" w:rsidRDefault="004171B2" w:rsidP="004171B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Disney World, Inc., Public History Consultant for Epcot’s America’s Adventure, 2006.</w:t>
      </w:r>
    </w:p>
    <w:p w14:paraId="0C0AEEFA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</w:rPr>
      </w:pPr>
    </w:p>
    <w:p w14:paraId="1A7EB5A7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 w:rsidRPr="0035612A">
        <w:rPr>
          <w:rFonts w:cstheme="minorHAnsi"/>
          <w:b/>
          <w:bCs/>
          <w:u w:val="single"/>
        </w:rPr>
        <w:t>CONFERENCE PRESENTATIONS</w:t>
      </w:r>
      <w:r w:rsidRPr="0035612A">
        <w:rPr>
          <w:rFonts w:cstheme="minorHAnsi"/>
          <w:b/>
          <w:bCs/>
          <w:sz w:val="21"/>
          <w:szCs w:val="21"/>
          <w:u w:val="single"/>
        </w:rPr>
        <w:t xml:space="preserve"> </w:t>
      </w:r>
    </w:p>
    <w:p w14:paraId="0A0B906D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Latin American Studies Association, 2015: “Justice Now! ¡Justicia </w:t>
      </w:r>
      <w:proofErr w:type="spellStart"/>
      <w:r w:rsidRPr="0035612A">
        <w:rPr>
          <w:rFonts w:ascii="Times" w:hAnsi="Times" w:cstheme="minorHAnsi"/>
          <w:bCs/>
        </w:rPr>
        <w:t>Ahora</w:t>
      </w:r>
      <w:proofErr w:type="spellEnd"/>
      <w:r w:rsidRPr="0035612A">
        <w:rPr>
          <w:rFonts w:ascii="Times" w:hAnsi="Times" w:cstheme="minorHAnsi"/>
          <w:bCs/>
        </w:rPr>
        <w:t>!"</w:t>
      </w:r>
    </w:p>
    <w:p w14:paraId="78B06762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Puerto Rican-African American Coalition Building and Black Power Politics </w:t>
      </w:r>
      <w:r w:rsidRPr="0035612A">
        <w:rPr>
          <w:rFonts w:ascii="Times" w:hAnsi="Times"/>
        </w:rPr>
        <w:t>Latino Studies Colloquium, Rutgers University, 2015: “Race and Gender in Coalition Politics”</w:t>
      </w:r>
    </w:p>
    <w:p w14:paraId="227B06E0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Kean University, New Jersey 350 Forum, 2014: “Women and Interracial Coalition Building in New Jersey” </w:t>
      </w:r>
    </w:p>
    <w:p w14:paraId="64C384FB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Rowan University, Invited Lecture, 2012: “King Makers: The Black Peoples Unity Movement and Interracial Cooperation during the Long Civil Rights Movement”</w:t>
      </w:r>
    </w:p>
    <w:p w14:paraId="3BD18792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The George Washington University, Summer Research Forum, 2010: “‘Doing Their Thing’: Militants and Christians Working Beyond the Violent/ Non-Violent Paradigm in the Urban North”</w:t>
      </w:r>
    </w:p>
    <w:p w14:paraId="704AC593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The George Washington University, Summer Research Forum, 2009: “Letting Your Sources Speak: Dealing with the Unexpected”</w:t>
      </w:r>
    </w:p>
    <w:p w14:paraId="7F8A9AED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The George Washington University, Graduate Teaching Assistants Program Orientation, 2008: “Doing it All Right Now: Graduate Student Time Management”</w:t>
      </w:r>
    </w:p>
    <w:p w14:paraId="03666020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Pennsylvania Historical Association Conference, 2006: “‘Fire-bell in the Night’: The Civil Rights Movement in Camden, NJ”</w:t>
      </w:r>
    </w:p>
    <w:p w14:paraId="09826001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International Conference on Diversity, 2006: “‘Hold Hands and Burn’: The Civil Rights Movement and the Urban North”</w:t>
      </w:r>
    </w:p>
    <w:p w14:paraId="69A9B890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Mid-Western Educational Research Association, Annual Meeting, 2005: “A Field Day in the Heat: The Black Student Unity Movement and the 1969 Sit-in at Rutgers University”</w:t>
      </w:r>
    </w:p>
    <w:p w14:paraId="2F1A60FA" w14:textId="77777777" w:rsidR="004171B2" w:rsidRPr="0035612A" w:rsidRDefault="004171B2" w:rsidP="004171B2">
      <w:pPr>
        <w:pStyle w:val="ListParagraph"/>
        <w:numPr>
          <w:ilvl w:val="0"/>
          <w:numId w:val="3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American Educational Studies Association, Annual Meeting, 2005: </w:t>
      </w:r>
      <w:r w:rsidRPr="0035612A">
        <w:rPr>
          <w:rFonts w:ascii="Times" w:hAnsi="Times" w:cstheme="minorHAnsi"/>
        </w:rPr>
        <w:t>“</w:t>
      </w:r>
      <w:r w:rsidRPr="0035612A">
        <w:rPr>
          <w:rFonts w:ascii="Times" w:hAnsi="Times" w:cstheme="minorHAnsi"/>
          <w:bCs/>
        </w:rPr>
        <w:t>Standing Up to Sitting Down: Poppy Sharp and Black Power at Rutgers University”</w:t>
      </w:r>
    </w:p>
    <w:p w14:paraId="2207298B" w14:textId="77777777" w:rsidR="004171B2" w:rsidRPr="0035612A" w:rsidRDefault="004171B2" w:rsidP="004171B2">
      <w:pPr>
        <w:pStyle w:val="Achievement"/>
        <w:spacing w:after="0" w:line="240" w:lineRule="auto"/>
        <w:ind w:left="0" w:firstLine="0"/>
        <w:contextualSpacing/>
        <w:jc w:val="left"/>
        <w:rPr>
          <w:rFonts w:ascii="Times" w:hAnsi="Times" w:cstheme="minorHAnsi"/>
          <w:b/>
          <w:bCs/>
          <w:u w:val="single"/>
        </w:rPr>
      </w:pPr>
    </w:p>
    <w:p w14:paraId="07D1815B" w14:textId="77777777" w:rsidR="004171B2" w:rsidRPr="0035612A" w:rsidRDefault="004171B2" w:rsidP="004171B2">
      <w:pPr>
        <w:pStyle w:val="Achievement"/>
        <w:spacing w:after="0" w:line="240" w:lineRule="auto"/>
        <w:ind w:left="0" w:firstLine="0"/>
        <w:contextualSpacing/>
        <w:jc w:val="left"/>
        <w:rPr>
          <w:rFonts w:ascii="Times" w:hAnsi="Times" w:cstheme="minorHAnsi"/>
          <w:sz w:val="21"/>
          <w:szCs w:val="21"/>
        </w:rPr>
      </w:pPr>
      <w:r w:rsidRPr="0035612A">
        <w:rPr>
          <w:rFonts w:ascii="Times" w:hAnsi="Times" w:cstheme="minorHAnsi"/>
          <w:b/>
          <w:bCs/>
          <w:u w:val="single"/>
        </w:rPr>
        <w:lastRenderedPageBreak/>
        <w:t>TEACHING EXPERIENCE</w:t>
      </w:r>
    </w:p>
    <w:p w14:paraId="0B5C3AF5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iCs/>
          <w:sz w:val="21"/>
          <w:szCs w:val="21"/>
        </w:rPr>
      </w:pPr>
      <w:r w:rsidRPr="0035612A">
        <w:rPr>
          <w:rFonts w:cstheme="minorHAnsi"/>
          <w:b/>
          <w:bCs/>
          <w:iCs/>
          <w:sz w:val="21"/>
          <w:szCs w:val="21"/>
        </w:rPr>
        <w:t>UNIVERSITY OF SOUTH FLORIDA</w:t>
      </w:r>
    </w:p>
    <w:p w14:paraId="6C4E73A3" w14:textId="77777777" w:rsidR="004171B2" w:rsidRPr="0035612A" w:rsidRDefault="004171B2" w:rsidP="004171B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Times" w:hAnsi="Times" w:cstheme="minorHAnsi"/>
          <w:bCs/>
          <w:iCs/>
        </w:rPr>
      </w:pPr>
      <w:r w:rsidRPr="0035612A">
        <w:rPr>
          <w:rFonts w:ascii="Times" w:hAnsi="Times" w:cstheme="minorHAnsi"/>
          <w:bCs/>
          <w:iCs/>
        </w:rPr>
        <w:t>African American History to 1865 (face-to-face and online)</w:t>
      </w:r>
    </w:p>
    <w:p w14:paraId="18B71B9E" w14:textId="77777777" w:rsidR="004171B2" w:rsidRPr="0035612A" w:rsidRDefault="004171B2" w:rsidP="004171B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Times" w:hAnsi="Times" w:cstheme="minorHAnsi"/>
          <w:bCs/>
          <w:iCs/>
        </w:rPr>
      </w:pPr>
      <w:r w:rsidRPr="0035612A">
        <w:rPr>
          <w:rFonts w:ascii="Times" w:hAnsi="Times" w:cstheme="minorHAnsi"/>
          <w:bCs/>
          <w:iCs/>
        </w:rPr>
        <w:t>African American History since 1865 (face-to-face and online)</w:t>
      </w:r>
    </w:p>
    <w:p w14:paraId="43AB495A" w14:textId="77777777" w:rsidR="004171B2" w:rsidRPr="0035612A" w:rsidRDefault="004171B2" w:rsidP="004171B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Times" w:hAnsi="Times" w:cstheme="minorHAnsi"/>
          <w:bCs/>
          <w:iCs/>
        </w:rPr>
      </w:pPr>
      <w:r w:rsidRPr="0035612A">
        <w:rPr>
          <w:rFonts w:ascii="Times" w:hAnsi="Times" w:cstheme="minorHAnsi"/>
          <w:bCs/>
          <w:iCs/>
        </w:rPr>
        <w:t>The Civil Rights Movement</w:t>
      </w:r>
    </w:p>
    <w:p w14:paraId="1D29CA14" w14:textId="77777777" w:rsidR="004171B2" w:rsidRPr="0035612A" w:rsidRDefault="004171B2" w:rsidP="004171B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Times" w:hAnsi="Times" w:cstheme="minorHAnsi"/>
          <w:bCs/>
          <w:iCs/>
        </w:rPr>
      </w:pPr>
      <w:r w:rsidRPr="0035612A">
        <w:rPr>
          <w:rFonts w:ascii="Times" w:hAnsi="Times" w:cstheme="minorHAnsi"/>
          <w:bCs/>
          <w:iCs/>
        </w:rPr>
        <w:t>Racism in American Society (face-to-face and online)</w:t>
      </w:r>
    </w:p>
    <w:p w14:paraId="673A2692" w14:textId="77777777" w:rsidR="004171B2" w:rsidRPr="0035612A" w:rsidRDefault="004171B2" w:rsidP="004171B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Times" w:hAnsi="Times" w:cstheme="minorHAnsi"/>
          <w:bCs/>
          <w:iCs/>
        </w:rPr>
      </w:pPr>
      <w:r w:rsidRPr="0035612A">
        <w:rPr>
          <w:rFonts w:ascii="Times" w:hAnsi="Times" w:cstheme="minorHAnsi"/>
          <w:bCs/>
          <w:iCs/>
        </w:rPr>
        <w:t>Introduction to the Black Experience (face-to-face and online)</w:t>
      </w:r>
    </w:p>
    <w:p w14:paraId="3CE6AFEB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1"/>
          <w:szCs w:val="21"/>
        </w:rPr>
      </w:pPr>
    </w:p>
    <w:p w14:paraId="78F78E07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iCs/>
          <w:sz w:val="21"/>
          <w:szCs w:val="21"/>
        </w:rPr>
      </w:pPr>
      <w:r w:rsidRPr="0035612A">
        <w:rPr>
          <w:rFonts w:cstheme="minorHAnsi"/>
          <w:b/>
          <w:bCs/>
          <w:sz w:val="21"/>
          <w:szCs w:val="21"/>
        </w:rPr>
        <w:t>ROWAN UNIVERSITY</w:t>
      </w:r>
    </w:p>
    <w:p w14:paraId="4C10A392" w14:textId="77777777" w:rsidR="004171B2" w:rsidRPr="0035612A" w:rsidRDefault="004171B2" w:rsidP="004171B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</w:rPr>
        <w:t>America Since 1945: Spring, 2012; Fall, 2012</w:t>
      </w:r>
    </w:p>
    <w:p w14:paraId="355FE9C9" w14:textId="77777777" w:rsidR="004171B2" w:rsidRPr="0035612A" w:rsidRDefault="004171B2" w:rsidP="004171B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Seminar in History: Fall, 2011; Summer, 2012</w:t>
      </w:r>
    </w:p>
    <w:p w14:paraId="3B98A461" w14:textId="77777777" w:rsidR="004171B2" w:rsidRPr="0035612A" w:rsidRDefault="004171B2" w:rsidP="004171B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U.S. Immigration History: Spring, 2013</w:t>
      </w:r>
    </w:p>
    <w:p w14:paraId="69E6E757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1"/>
          <w:szCs w:val="21"/>
        </w:rPr>
      </w:pPr>
    </w:p>
    <w:p w14:paraId="5A45E718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1"/>
          <w:szCs w:val="21"/>
        </w:rPr>
      </w:pPr>
      <w:r w:rsidRPr="0035612A">
        <w:rPr>
          <w:rFonts w:cstheme="minorHAnsi"/>
          <w:b/>
          <w:bCs/>
          <w:sz w:val="21"/>
          <w:szCs w:val="21"/>
        </w:rPr>
        <w:t>THE GEORGE WASHINGTON UNIVERSITY</w:t>
      </w:r>
    </w:p>
    <w:p w14:paraId="46BF728A" w14:textId="77777777" w:rsidR="004171B2" w:rsidRPr="0035612A" w:rsidRDefault="004171B2" w:rsidP="004171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The Long Civil Rights Movement: Spring, 2011</w:t>
      </w:r>
    </w:p>
    <w:p w14:paraId="3999E469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iCs/>
          <w:sz w:val="21"/>
          <w:szCs w:val="21"/>
        </w:rPr>
      </w:pPr>
    </w:p>
    <w:p w14:paraId="5FDC6689" w14:textId="77777777" w:rsidR="004171B2" w:rsidRPr="0035612A" w:rsidRDefault="004171B2" w:rsidP="004171B2">
      <w:pPr>
        <w:autoSpaceDE w:val="0"/>
        <w:autoSpaceDN w:val="0"/>
        <w:adjustRightInd w:val="0"/>
        <w:rPr>
          <w:rFonts w:cstheme="minorHAnsi"/>
          <w:b/>
          <w:bCs/>
          <w:sz w:val="21"/>
          <w:szCs w:val="21"/>
        </w:rPr>
      </w:pPr>
      <w:r w:rsidRPr="0035612A">
        <w:rPr>
          <w:rFonts w:cstheme="minorHAnsi"/>
          <w:b/>
          <w:bCs/>
          <w:iCs/>
          <w:sz w:val="21"/>
          <w:szCs w:val="21"/>
        </w:rPr>
        <w:t>WESTWOOD COLLEGE</w:t>
      </w:r>
    </w:p>
    <w:p w14:paraId="2556802B" w14:textId="77777777" w:rsidR="004171B2" w:rsidRPr="0035612A" w:rsidRDefault="004171B2" w:rsidP="004171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College Writing: Summer, 2008</w:t>
      </w:r>
    </w:p>
    <w:p w14:paraId="027FC8C4" w14:textId="77777777" w:rsidR="004171B2" w:rsidRPr="0035612A" w:rsidRDefault="004171B2" w:rsidP="004171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Freshman Success Strategies: Spring, 2008</w:t>
      </w:r>
    </w:p>
    <w:p w14:paraId="7B45C431" w14:textId="77777777" w:rsidR="004171B2" w:rsidRPr="0035612A" w:rsidRDefault="004171B2" w:rsidP="004171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 xml:space="preserve">Public Memory and American History: </w:t>
      </w:r>
      <w:r w:rsidRPr="0035612A">
        <w:rPr>
          <w:rFonts w:ascii="Times" w:hAnsi="Times" w:cstheme="minorHAnsi"/>
          <w:bCs/>
          <w:iCs/>
        </w:rPr>
        <w:t>Fall, 2007; Spring, 2008; Summer, 2008</w:t>
      </w:r>
    </w:p>
    <w:p w14:paraId="3E848676" w14:textId="77777777" w:rsidR="004171B2" w:rsidRPr="0035612A" w:rsidRDefault="004171B2" w:rsidP="004171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  <w:iCs/>
        </w:rPr>
        <w:t>The History of American Government: Summer, 2006; Spring, 2007; Summer, 2007</w:t>
      </w:r>
    </w:p>
    <w:p w14:paraId="7D27349B" w14:textId="77777777" w:rsidR="004171B2" w:rsidRPr="0035612A" w:rsidRDefault="004171B2" w:rsidP="004171B2">
      <w:pPr>
        <w:rPr>
          <w:rFonts w:cstheme="minorHAnsi"/>
          <w:b/>
          <w:bCs/>
          <w:sz w:val="28"/>
          <w:szCs w:val="28"/>
        </w:rPr>
      </w:pPr>
    </w:p>
    <w:p w14:paraId="641A130C" w14:textId="77777777" w:rsidR="004171B2" w:rsidRPr="0035612A" w:rsidRDefault="004171B2" w:rsidP="004171B2">
      <w:pPr>
        <w:rPr>
          <w:rFonts w:cstheme="minorHAnsi"/>
          <w:b/>
          <w:bCs/>
          <w:u w:val="single"/>
        </w:rPr>
      </w:pPr>
      <w:r w:rsidRPr="0035612A">
        <w:rPr>
          <w:rFonts w:cstheme="minorHAnsi"/>
          <w:b/>
          <w:bCs/>
          <w:u w:val="single"/>
        </w:rPr>
        <w:t>THESIS COMMITTEE SERVICE</w:t>
      </w:r>
    </w:p>
    <w:p w14:paraId="57598D33" w14:textId="77777777" w:rsidR="004171B2" w:rsidRPr="0035612A" w:rsidRDefault="004171B2" w:rsidP="004171B2">
      <w:pPr>
        <w:pStyle w:val="ListParagraph"/>
        <w:numPr>
          <w:ilvl w:val="0"/>
          <w:numId w:val="9"/>
        </w:numPr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Cs/>
        </w:rPr>
        <w:t>Frederick Sterling, Honors thesis, chair</w:t>
      </w:r>
    </w:p>
    <w:p w14:paraId="218AAF34" w14:textId="77777777" w:rsidR="004171B2" w:rsidRPr="0035612A" w:rsidRDefault="004171B2" w:rsidP="004171B2">
      <w:pPr>
        <w:pStyle w:val="ListParagraph"/>
        <w:numPr>
          <w:ilvl w:val="0"/>
          <w:numId w:val="9"/>
        </w:numPr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Cs/>
        </w:rPr>
        <w:t>Charles Hearns, MLA thesis, committee member</w:t>
      </w:r>
    </w:p>
    <w:p w14:paraId="607010EA" w14:textId="77777777" w:rsidR="004171B2" w:rsidRPr="0035612A" w:rsidRDefault="004171B2" w:rsidP="004171B2">
      <w:pPr>
        <w:pStyle w:val="ListParagraph"/>
        <w:numPr>
          <w:ilvl w:val="0"/>
          <w:numId w:val="9"/>
        </w:numPr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Cs/>
        </w:rPr>
        <w:t>Christopher Pineda, MLA thesis, committee member</w:t>
      </w:r>
    </w:p>
    <w:p w14:paraId="4645D599" w14:textId="77777777" w:rsidR="004171B2" w:rsidRPr="0035612A" w:rsidRDefault="004171B2" w:rsidP="004171B2">
      <w:pPr>
        <w:pStyle w:val="ListParagraph"/>
        <w:numPr>
          <w:ilvl w:val="0"/>
          <w:numId w:val="9"/>
        </w:numPr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Cs/>
        </w:rPr>
        <w:t>Lisa Armstrong, MLA thesis, committee member</w:t>
      </w:r>
    </w:p>
    <w:p w14:paraId="00201A57" w14:textId="77777777" w:rsidR="004171B2" w:rsidRPr="0035612A" w:rsidRDefault="004171B2" w:rsidP="004171B2">
      <w:pPr>
        <w:pStyle w:val="ListParagraph"/>
        <w:numPr>
          <w:ilvl w:val="0"/>
          <w:numId w:val="9"/>
        </w:numPr>
        <w:rPr>
          <w:rFonts w:ascii="Times" w:hAnsi="Times" w:cstheme="minorHAnsi"/>
          <w:b/>
          <w:bCs/>
          <w:u w:val="single"/>
        </w:rPr>
      </w:pPr>
      <w:r w:rsidRPr="0035612A">
        <w:rPr>
          <w:rFonts w:ascii="Times" w:hAnsi="Times" w:cstheme="minorHAnsi"/>
          <w:bCs/>
        </w:rPr>
        <w:t>Will Southerland, MLA thesis, committee member</w:t>
      </w:r>
    </w:p>
    <w:p w14:paraId="6A9F2138" w14:textId="77777777" w:rsidR="004171B2" w:rsidRPr="0035612A" w:rsidRDefault="004171B2" w:rsidP="004171B2">
      <w:pPr>
        <w:pStyle w:val="ListParagraph"/>
        <w:rPr>
          <w:rFonts w:ascii="Times" w:hAnsi="Times" w:cstheme="minorHAnsi"/>
          <w:b/>
          <w:bCs/>
          <w:u w:val="single"/>
        </w:rPr>
      </w:pPr>
    </w:p>
    <w:p w14:paraId="75CA4239" w14:textId="77777777" w:rsidR="004171B2" w:rsidRPr="0035612A" w:rsidRDefault="004171B2" w:rsidP="004171B2">
      <w:pPr>
        <w:rPr>
          <w:rFonts w:cstheme="minorHAnsi"/>
          <w:b/>
          <w:bCs/>
          <w:u w:val="single"/>
        </w:rPr>
      </w:pPr>
      <w:r w:rsidRPr="0035612A">
        <w:rPr>
          <w:rFonts w:cstheme="minorHAnsi"/>
          <w:b/>
          <w:bCs/>
          <w:u w:val="single"/>
        </w:rPr>
        <w:t>USF SERVICE</w:t>
      </w:r>
    </w:p>
    <w:p w14:paraId="6B5B8DF9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/>
          <w:color w:val="000000"/>
          <w:sz w:val="21"/>
          <w:szCs w:val="21"/>
          <w:shd w:val="clear" w:color="auto" w:fill="FFFFFF"/>
        </w:rPr>
      </w:pPr>
      <w:r w:rsidRPr="0035612A">
        <w:rPr>
          <w:rFonts w:ascii="Times" w:hAnsi="Times"/>
          <w:color w:val="000000"/>
          <w:sz w:val="21"/>
          <w:szCs w:val="21"/>
          <w:shd w:val="clear" w:color="auto" w:fill="FFFFFF"/>
        </w:rPr>
        <w:t>Undergraduate Director, School of Interdisciplinary Global Studies, 2016- 2021</w:t>
      </w:r>
    </w:p>
    <w:p w14:paraId="326280AB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>American Government Comprehensive Exam Committee, 2019-2021</w:t>
      </w:r>
    </w:p>
    <w:p w14:paraId="07EEF9AA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>Institute on Black Life Scholarship Committee, 2017-2020</w:t>
      </w:r>
    </w:p>
    <w:p w14:paraId="75ECA48E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>Faculty Liaison to the Academy for Teaching and Learning Excellence, 2017-2018</w:t>
      </w:r>
    </w:p>
    <w:p w14:paraId="1271C576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/>
          <w:color w:val="000000"/>
          <w:sz w:val="21"/>
          <w:szCs w:val="21"/>
          <w:shd w:val="clear" w:color="auto" w:fill="FFFFFF"/>
        </w:rPr>
      </w:pPr>
      <w:r w:rsidRPr="0035612A">
        <w:rPr>
          <w:rFonts w:ascii="Times" w:hAnsi="Times"/>
          <w:color w:val="000000"/>
          <w:sz w:val="21"/>
          <w:szCs w:val="21"/>
          <w:shd w:val="clear" w:color="auto" w:fill="FFFFFF"/>
        </w:rPr>
        <w:t>McNair Grant Faculty Liaison, 2018-2019</w:t>
      </w:r>
    </w:p>
    <w:p w14:paraId="31B10CAB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>College of Arts and Sciences, Social Sciences Committee: Chair 2018-2019, 2017-2018, Member 2014-2015</w:t>
      </w:r>
    </w:p>
    <w:p w14:paraId="703FDCED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</w:rPr>
      </w:pPr>
      <w:r w:rsidRPr="0035612A">
        <w:rPr>
          <w:rFonts w:ascii="Times" w:hAnsi="Times" w:cstheme="minorHAnsi"/>
        </w:rPr>
        <w:t>College of Arts and Sciences, College Committee: 2017-2018, 2014-2015</w:t>
      </w:r>
    </w:p>
    <w:p w14:paraId="5D0B6403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/>
          <w:sz w:val="20"/>
          <w:szCs w:val="20"/>
        </w:rPr>
      </w:pPr>
      <w:r w:rsidRPr="0035612A">
        <w:rPr>
          <w:rFonts w:ascii="Times" w:hAnsi="Times"/>
          <w:color w:val="000000"/>
          <w:sz w:val="21"/>
          <w:szCs w:val="21"/>
          <w:shd w:val="clear" w:color="auto" w:fill="FFFFFF"/>
        </w:rPr>
        <w:t>Faculty Annual Review Committee, Africana Studies: 2013-2016</w:t>
      </w:r>
    </w:p>
    <w:p w14:paraId="1908A0EE" w14:textId="77777777" w:rsidR="004171B2" w:rsidRPr="0035612A" w:rsidRDefault="004171B2" w:rsidP="004171B2">
      <w:pPr>
        <w:pStyle w:val="ListParagraph"/>
        <w:numPr>
          <w:ilvl w:val="0"/>
          <w:numId w:val="8"/>
        </w:numPr>
        <w:rPr>
          <w:rFonts w:ascii="Times" w:hAnsi="Times" w:cstheme="minorHAnsi"/>
          <w:bCs/>
        </w:rPr>
      </w:pPr>
      <w:r w:rsidRPr="0035612A">
        <w:rPr>
          <w:rFonts w:ascii="Times" w:hAnsi="Times" w:cstheme="minorHAnsi"/>
          <w:bCs/>
        </w:rPr>
        <w:t>Undergraduate Committee, Africana Studies: 2013, 2014</w:t>
      </w:r>
    </w:p>
    <w:p w14:paraId="7B129C21" w14:textId="77777777" w:rsidR="004171B2" w:rsidRDefault="004171B2" w:rsidP="004171B2">
      <w:pPr>
        <w:rPr>
          <w:rFonts w:asciiTheme="minorHAnsi" w:hAnsiTheme="minorHAnsi" w:cstheme="minorHAnsi"/>
        </w:rPr>
      </w:pPr>
    </w:p>
    <w:p w14:paraId="13F0AE25" w14:textId="77777777" w:rsidR="007A7C63" w:rsidRDefault="007A7C63"/>
    <w:sectPr w:rsidR="007A7C63" w:rsidSect="00CD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7C1"/>
    <w:multiLevelType w:val="hybridMultilevel"/>
    <w:tmpl w:val="984AFA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3860C71"/>
    <w:multiLevelType w:val="hybridMultilevel"/>
    <w:tmpl w:val="1E30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7D5"/>
    <w:multiLevelType w:val="hybridMultilevel"/>
    <w:tmpl w:val="924CD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495A04"/>
    <w:multiLevelType w:val="hybridMultilevel"/>
    <w:tmpl w:val="49C0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C5422"/>
    <w:multiLevelType w:val="hybridMultilevel"/>
    <w:tmpl w:val="5A3C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19C1"/>
    <w:multiLevelType w:val="hybridMultilevel"/>
    <w:tmpl w:val="558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7C53"/>
    <w:multiLevelType w:val="hybridMultilevel"/>
    <w:tmpl w:val="5B74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275F"/>
    <w:multiLevelType w:val="hybridMultilevel"/>
    <w:tmpl w:val="405C7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4C1651"/>
    <w:multiLevelType w:val="hybridMultilevel"/>
    <w:tmpl w:val="F90A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1487"/>
    <w:multiLevelType w:val="hybridMultilevel"/>
    <w:tmpl w:val="F464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06043">
    <w:abstractNumId w:val="0"/>
  </w:num>
  <w:num w:numId="2" w16cid:durableId="1843469969">
    <w:abstractNumId w:val="4"/>
  </w:num>
  <w:num w:numId="3" w16cid:durableId="1734159602">
    <w:abstractNumId w:val="8"/>
  </w:num>
  <w:num w:numId="4" w16cid:durableId="1873420285">
    <w:abstractNumId w:val="7"/>
  </w:num>
  <w:num w:numId="5" w16cid:durableId="1391415771">
    <w:abstractNumId w:val="2"/>
  </w:num>
  <w:num w:numId="6" w16cid:durableId="20783611">
    <w:abstractNumId w:val="3"/>
  </w:num>
  <w:num w:numId="7" w16cid:durableId="1459911805">
    <w:abstractNumId w:val="9"/>
  </w:num>
  <w:num w:numId="8" w16cid:durableId="615404999">
    <w:abstractNumId w:val="6"/>
  </w:num>
  <w:num w:numId="9" w16cid:durableId="156119662">
    <w:abstractNumId w:val="1"/>
  </w:num>
  <w:num w:numId="10" w16cid:durableId="1433627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2"/>
    <w:rsid w:val="001F5825"/>
    <w:rsid w:val="002F4289"/>
    <w:rsid w:val="004171B2"/>
    <w:rsid w:val="00420285"/>
    <w:rsid w:val="00756B1E"/>
    <w:rsid w:val="00777EBC"/>
    <w:rsid w:val="007A7C63"/>
    <w:rsid w:val="00C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1EDD1"/>
  <w14:defaultImageDpi w14:val="32767"/>
  <w15:chartTrackingRefBased/>
  <w15:docId w15:val="{B157B24F-A371-194F-BD84-CF29FCE1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171B2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 w:val="22"/>
      <w:szCs w:val="20"/>
    </w:rPr>
  </w:style>
  <w:style w:type="paragraph" w:customStyle="1" w:styleId="CompanyNameOne">
    <w:name w:val="Company Name One"/>
    <w:basedOn w:val="Normal"/>
    <w:next w:val="Normal"/>
    <w:rsid w:val="004171B2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4171B2"/>
    <w:pPr>
      <w:ind w:left="720"/>
      <w:contextualSpacing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1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Lahey</dc:creator>
  <cp:keywords/>
  <dc:description/>
  <cp:lastModifiedBy>Laurie Lahey</cp:lastModifiedBy>
  <cp:revision>2</cp:revision>
  <dcterms:created xsi:type="dcterms:W3CDTF">2025-04-03T15:42:00Z</dcterms:created>
  <dcterms:modified xsi:type="dcterms:W3CDTF">2025-04-03T15:42:00Z</dcterms:modified>
</cp:coreProperties>
</file>